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911EFD">
        <w:tc>
          <w:tcPr>
            <w:tcW w:w="9838" w:type="dxa"/>
            <w:shd w:val="clear" w:color="auto" w:fill="82AB28"/>
          </w:tcPr>
          <w:p w:rsidR="00FA568E" w:rsidRDefault="00FA568E" w:rsidP="00FA568E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8.4.1 </w:t>
            </w:r>
          </w:p>
          <w:p w:rsidR="00FA568E" w:rsidRDefault="00FA568E" w:rsidP="00FA568E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Vorbeugung von Schäden und Wiederherstellung von Wäldern nach </w:t>
            </w:r>
          </w:p>
          <w:p w:rsidR="00F22993" w:rsidRPr="00AA3973" w:rsidRDefault="00FA568E" w:rsidP="00FA568E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Naturkatastrophen und Katastrophenereignissen  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– FORSTSCHUTZ</w:t>
            </w:r>
          </w:p>
        </w:tc>
      </w:tr>
    </w:tbl>
    <w:p w:rsidR="00256958" w:rsidRPr="00FA568E" w:rsidRDefault="00256958">
      <w:pPr>
        <w:rPr>
          <w:sz w:val="12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5"/>
        <w:gridCol w:w="4394"/>
        <w:gridCol w:w="425"/>
        <w:gridCol w:w="4678"/>
      </w:tblGrid>
      <w:tr w:rsidR="00B871E3" w:rsidTr="000029C7">
        <w:trPr>
          <w:trHeight w:val="190"/>
        </w:trPr>
        <w:tc>
          <w:tcPr>
            <w:tcW w:w="9838" w:type="dxa"/>
            <w:gridSpan w:val="5"/>
            <w:shd w:val="clear" w:color="auto" w:fill="82AB28"/>
            <w:vAlign w:val="center"/>
          </w:tcPr>
          <w:p w:rsidR="00B871E3" w:rsidRPr="005B39CB" w:rsidRDefault="00FA568E" w:rsidP="0068233A">
            <w:pPr>
              <w:tabs>
                <w:tab w:val="left" w:pos="397"/>
              </w:tabs>
              <w:spacing w:line="276" w:lineRule="auto"/>
              <w:ind w:left="397" w:hanging="397"/>
              <w:jc w:val="center"/>
              <w:rPr>
                <w:sz w:val="24"/>
                <w:szCs w:val="24"/>
              </w:rPr>
            </w:pPr>
            <w:r w:rsidRPr="005B39CB">
              <w:rPr>
                <w:rFonts w:cs="Arial"/>
                <w:b/>
                <w:sz w:val="24"/>
                <w:szCs w:val="24"/>
              </w:rPr>
              <w:t xml:space="preserve">Zuordnung zum Fördergegenstand (FG) </w:t>
            </w:r>
            <w:r w:rsidR="00F508E8">
              <w:rPr>
                <w:rFonts w:cs="Arial"/>
                <w:b/>
                <w:sz w:val="24"/>
                <w:szCs w:val="24"/>
              </w:rPr>
              <w:t xml:space="preserve">- </w:t>
            </w:r>
            <w:r w:rsidRPr="005B39C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A3973" w:rsidRPr="005B39CB">
              <w:rPr>
                <w:rFonts w:cs="Arial"/>
                <w:b/>
                <w:sz w:val="24"/>
                <w:szCs w:val="24"/>
              </w:rPr>
              <w:t>Aktivitäten</w:t>
            </w:r>
            <w:r w:rsidR="00F701F0">
              <w:rPr>
                <w:rFonts w:cs="Arial"/>
                <w:b/>
                <w:sz w:val="24"/>
                <w:szCs w:val="24"/>
              </w:rPr>
              <w:t>/</w:t>
            </w:r>
            <w:r w:rsidR="00B530D8" w:rsidRPr="00DD7B4A">
              <w:rPr>
                <w:rFonts w:cs="Arial"/>
                <w:b/>
                <w:sz w:val="24"/>
                <w:szCs w:val="24"/>
              </w:rPr>
              <w:t>Aktionen</w:t>
            </w:r>
            <w:r w:rsidR="00DD7B4A" w:rsidRPr="00DD7B4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D7B4A" w:rsidRPr="00DD7B4A">
              <w:rPr>
                <w:rFonts w:cs="Arial"/>
                <w:b/>
                <w:sz w:val="18"/>
                <w:szCs w:val="24"/>
              </w:rPr>
              <w:t>(blau hinterlegt)</w:t>
            </w:r>
          </w:p>
        </w:tc>
      </w:tr>
      <w:tr w:rsidR="000B6C30" w:rsidRPr="00BF6F83" w:rsidTr="000029C7">
        <w:trPr>
          <w:trHeight w:val="224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 w:rsidR="000B6C30" w:rsidRPr="000B6C30" w:rsidRDefault="00AA3973" w:rsidP="0070757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1. </w:t>
            </w:r>
            <w:r w:rsidR="000B6C30" w:rsidRPr="000B6C30">
              <w:rPr>
                <w:rFonts w:cs="Arial"/>
                <w:b/>
              </w:rPr>
              <w:t>Vorbeugung gegen Schäden</w:t>
            </w:r>
            <w:r w:rsidR="00487F3B">
              <w:rPr>
                <w:rFonts w:cs="Arial"/>
                <w:b/>
              </w:rPr>
              <w:t xml:space="preserve"> (</w:t>
            </w:r>
            <w:r w:rsidR="00A24DB8">
              <w:rPr>
                <w:rFonts w:cs="Arial"/>
                <w:b/>
              </w:rPr>
              <w:t xml:space="preserve">SRL Pkt. </w:t>
            </w:r>
            <w:r w:rsidR="00487F3B">
              <w:rPr>
                <w:rFonts w:cs="Arial"/>
                <w:b/>
              </w:rPr>
              <w:t>25.2.1)</w:t>
            </w:r>
          </w:p>
        </w:tc>
      </w:tr>
      <w:tr w:rsidR="00481322" w:rsidRPr="00BF6F83" w:rsidTr="00197271">
        <w:trPr>
          <w:trHeight w:val="274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481322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9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481322" w:rsidRPr="00263398" w:rsidRDefault="009A7305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 xml:space="preserve">Überwachungsgeräte </w:t>
            </w:r>
            <w:r w:rsidR="00481322" w:rsidRPr="00263398">
              <w:rPr>
                <w:rFonts w:cs="Arial"/>
                <w:sz w:val="20"/>
                <w:szCs w:val="18"/>
              </w:rPr>
              <w:t>(</w:t>
            </w:r>
            <w:r w:rsidRPr="00263398">
              <w:rPr>
                <w:rFonts w:cs="Arial"/>
                <w:sz w:val="20"/>
                <w:szCs w:val="18"/>
              </w:rPr>
              <w:t>FG</w:t>
            </w:r>
            <w:r w:rsidR="00951F60" w:rsidRPr="00263398">
              <w:rPr>
                <w:rFonts w:cs="Arial"/>
                <w:sz w:val="20"/>
                <w:szCs w:val="18"/>
              </w:rPr>
              <w:t xml:space="preserve"> </w:t>
            </w:r>
            <w:r w:rsidRPr="00263398">
              <w:rPr>
                <w:rFonts w:cs="Arial"/>
                <w:sz w:val="20"/>
                <w:szCs w:val="18"/>
              </w:rPr>
              <w:t>1</w:t>
            </w:r>
            <w:r w:rsidR="00487F3B" w:rsidRPr="00263398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481322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515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92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81322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Hangentwässerung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Überwachungsorgane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76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Gleitschneeschutz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Monitoring (FG 1)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422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Schneebrücken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Vorbeugende 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6799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Verwehungsbauten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Bekämpfungsmaßnahmen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869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Ablenksysteme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Chemischer Forstschutz (FG 2)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58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Stützverbauungen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550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Spezialgeräte (FG 3)</w:t>
            </w:r>
          </w:p>
        </w:tc>
        <w:sdt>
          <w:sdtPr>
            <w:rPr>
              <w:rFonts w:cs="Arial"/>
              <w:sz w:val="20"/>
              <w:szCs w:val="18"/>
            </w:rPr>
            <w:id w:val="-72413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9F2BB9" w:rsidRPr="00263398" w:rsidRDefault="009F2BB9" w:rsidP="008F093B">
                <w:pPr>
                  <w:spacing w:line="276" w:lineRule="auto"/>
                  <w:rPr>
                    <w:rFonts w:cs="Arial"/>
                    <w:b/>
                    <w:sz w:val="20"/>
                    <w:szCs w:val="18"/>
                  </w:rPr>
                </w:pPr>
                <w:r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Einzelschutz für seltene Baumarten(FG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22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Schutzmittel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964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Bermen (FG 5)</w:t>
            </w:r>
          </w:p>
        </w:tc>
      </w:tr>
      <w:tr w:rsidR="009F2BB9" w:rsidRPr="00BF6F83" w:rsidTr="00197271">
        <w:trPr>
          <w:trHeight w:val="312"/>
        </w:trPr>
        <w:tc>
          <w:tcPr>
            <w:tcW w:w="341" w:type="dxa"/>
            <w:gridSpan w:val="2"/>
            <w:tcBorders>
              <w:right w:val="nil"/>
            </w:tcBorders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537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53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Bekämpfungsmittel (FG 3)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F2BB9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989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FE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Querfällung, Verankerung (FG 5)</w:t>
            </w:r>
          </w:p>
        </w:tc>
      </w:tr>
      <w:tr w:rsidR="0015637A" w:rsidRPr="00BF6F83" w:rsidTr="00197271"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5637A" w:rsidRPr="00263398" w:rsidRDefault="006F52E8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9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Begehungssteige 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5637A" w:rsidRPr="00263398" w:rsidRDefault="006F52E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3117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71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Verpflockung (FG 5)</w:t>
            </w:r>
          </w:p>
        </w:tc>
      </w:tr>
      <w:tr w:rsidR="00262DA3" w:rsidRPr="00263398" w:rsidTr="00197271">
        <w:trPr>
          <w:trHeight w:val="268"/>
        </w:trPr>
        <w:tc>
          <w:tcPr>
            <w:tcW w:w="3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62DA3" w:rsidRPr="00263398" w:rsidRDefault="006F52E8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0912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67A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75215C">
              <w:rPr>
                <w:rFonts w:cs="Arial"/>
                <w:sz w:val="20"/>
                <w:szCs w:val="18"/>
              </w:rPr>
              <w:t>einfache technische Werke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Pr="00263398">
              <w:rPr>
                <w:rFonts w:cs="Arial"/>
                <w:sz w:val="20"/>
                <w:szCs w:val="18"/>
              </w:rPr>
              <w:t>(FG 5)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:rsidR="00262DA3" w:rsidRPr="00263398" w:rsidRDefault="00262DA3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</w:tr>
      <w:tr w:rsidR="0075215C" w:rsidRPr="00BF6F83" w:rsidTr="000029C7">
        <w:trPr>
          <w:trHeight w:val="312"/>
        </w:trPr>
        <w:tc>
          <w:tcPr>
            <w:tcW w:w="9838" w:type="dxa"/>
            <w:gridSpan w:val="5"/>
            <w:shd w:val="clear" w:color="auto" w:fill="D9D9D9" w:themeFill="background1" w:themeFillShade="D9"/>
            <w:vAlign w:val="center"/>
          </w:tcPr>
          <w:p w:rsidR="0075215C" w:rsidRPr="00100602" w:rsidRDefault="0075215C" w:rsidP="00707577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E477F">
              <w:rPr>
                <w:rFonts w:cs="Arial"/>
                <w:b/>
                <w:sz w:val="20"/>
              </w:rPr>
              <w:t xml:space="preserve">  </w:t>
            </w:r>
            <w:r w:rsidRPr="00BE477F">
              <w:rPr>
                <w:rFonts w:cs="Arial"/>
                <w:b/>
                <w:szCs w:val="24"/>
              </w:rPr>
              <w:t>2. Wiederherstellung von Wäldern (SRL Pkt. 25.2.2)</w:t>
            </w:r>
            <w:bookmarkStart w:id="0" w:name="_Ref468805496"/>
            <w:r w:rsidRPr="00BE477F">
              <w:rPr>
                <w:rStyle w:val="Funotenzeichen"/>
                <w:rFonts w:cs="Arial"/>
                <w:b/>
                <w:szCs w:val="24"/>
              </w:rPr>
              <w:footnoteReference w:id="1"/>
            </w:r>
            <w:bookmarkEnd w:id="0"/>
          </w:p>
        </w:tc>
      </w:tr>
      <w:tr w:rsidR="0075215C" w:rsidRPr="00BF6F83" w:rsidTr="00197271">
        <w:trPr>
          <w:trHeight w:val="292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6F52E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836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Koordination Aufräumarbeiten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6F52E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7265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Vorbereitung (FG 2)</w:t>
            </w:r>
          </w:p>
        </w:tc>
      </w:tr>
      <w:tr w:rsidR="0075215C" w:rsidRPr="00BF6F83" w:rsidTr="00197271">
        <w:trPr>
          <w:trHeight w:val="312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6F52E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806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Einfache technische Werke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6F52E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0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Aufforstung (FG 2)</w:t>
            </w:r>
          </w:p>
        </w:tc>
      </w:tr>
      <w:tr w:rsidR="004E2208" w:rsidRPr="00263398" w:rsidTr="00197271"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 w:rsidR="004E2208" w:rsidRPr="00263398" w:rsidRDefault="006F52E8" w:rsidP="00957FB1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623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4E2208" w:rsidRPr="00263398" w:rsidRDefault="004E2208" w:rsidP="00957FB1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Querfällung, Verankerung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4E2208" w:rsidRPr="00263398" w:rsidRDefault="006F52E8" w:rsidP="00957FB1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849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4E2208" w:rsidRPr="00263398" w:rsidRDefault="004E2208" w:rsidP="00957FB1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Nachbesserung (FG 2)</w:t>
            </w:r>
          </w:p>
        </w:tc>
      </w:tr>
      <w:tr w:rsidR="0075215C" w:rsidRPr="00BF6F83" w:rsidTr="000029C7">
        <w:trPr>
          <w:trHeight w:val="190"/>
        </w:trPr>
        <w:tc>
          <w:tcPr>
            <w:tcW w:w="326" w:type="dxa"/>
            <w:tcBorders>
              <w:right w:val="nil"/>
            </w:tcBorders>
            <w:vAlign w:val="center"/>
          </w:tcPr>
          <w:p w:rsidR="0075215C" w:rsidRPr="00263398" w:rsidRDefault="006F52E8" w:rsidP="008F093B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965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EB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left w:val="nil"/>
            </w:tcBorders>
            <w:vAlign w:val="center"/>
          </w:tcPr>
          <w:p w:rsidR="0075215C" w:rsidRPr="00263398" w:rsidRDefault="004E2208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Bringung bzw. Rückung (FG 1)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704D8C" w:rsidRPr="00EF360E" w:rsidRDefault="00704D8C"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20"/>
        <w:gridCol w:w="790"/>
        <w:gridCol w:w="911"/>
        <w:gridCol w:w="1417"/>
      </w:tblGrid>
      <w:tr w:rsidR="007204F4" w:rsidRPr="00C11F36" w:rsidTr="007F4338">
        <w:trPr>
          <w:trHeight w:val="234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2AB28"/>
            <w:vAlign w:val="center"/>
          </w:tcPr>
          <w:p w:rsidR="007204F4" w:rsidRPr="005B39CB" w:rsidRDefault="007204F4" w:rsidP="005B39CB">
            <w:pPr>
              <w:suppressAutoHyphens/>
              <w:spacing w:line="264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39CB">
              <w:rPr>
                <w:rFonts w:cs="Arial"/>
                <w:b/>
                <w:sz w:val="24"/>
                <w:szCs w:val="24"/>
              </w:rPr>
              <w:t>Angaben zum Förderwerber</w:t>
            </w:r>
          </w:p>
        </w:tc>
      </w:tr>
      <w:tr w:rsidR="00340B4F" w:rsidRPr="00340B4F" w:rsidTr="00953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D4275E" w:rsidRDefault="007F33D1" w:rsidP="00953F81">
            <w:pPr>
              <w:tabs>
                <w:tab w:val="left" w:pos="0"/>
              </w:tabs>
              <w:suppressAutoHyphens/>
              <w:rPr>
                <w:rFonts w:cs="Arial"/>
                <w:shd w:val="clear" w:color="auto" w:fill="BFBFBF" w:themeFill="background1" w:themeFillShade="BF"/>
              </w:rPr>
            </w:pPr>
            <w:r w:rsidRPr="00D4275E">
              <w:rPr>
                <w:rFonts w:cs="Arial"/>
              </w:rPr>
              <w:t xml:space="preserve">Unterliegt der Förderungswerber dem </w:t>
            </w:r>
            <w:r w:rsidRPr="00ED1C7A">
              <w:rPr>
                <w:rFonts w:cs="Arial"/>
              </w:rPr>
              <w:t>Bundesvergabegesetz</w:t>
            </w:r>
            <w:r w:rsidRPr="007F33D1">
              <w:rPr>
                <w:rFonts w:cs="Arial"/>
              </w:rPr>
              <w:t>?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435236" w:rsidRDefault="006F52E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7594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F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>
              <w:rPr>
                <w:rFonts w:cs="Arial"/>
              </w:rPr>
              <w:t xml:space="preserve"> Ja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Pr="00435236" w:rsidRDefault="006F52E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-19039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>
              <w:rPr>
                <w:rFonts w:cs="Arial"/>
              </w:rPr>
              <w:t xml:space="preserve"> Nein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4275E" w:rsidRPr="00340B4F" w:rsidRDefault="006F52E8" w:rsidP="00275EB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  <w:shd w:val="clear" w:color="auto" w:fill="BFBFBF" w:themeFill="background1" w:themeFillShade="BF"/>
              </w:rPr>
            </w:pPr>
            <w:sdt>
              <w:sdtPr>
                <w:rPr>
                  <w:rFonts w:cs="Arial"/>
                </w:rPr>
                <w:id w:val="122218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A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340B4F">
              <w:rPr>
                <w:rFonts w:cs="Arial"/>
              </w:rPr>
              <w:t xml:space="preserve"> Irrelevant</w:t>
            </w:r>
            <w:r w:rsidR="00D4275E" w:rsidRPr="00340B4F">
              <w:rPr>
                <w:vertAlign w:val="superscript"/>
              </w:rPr>
              <w:footnoteReference w:id="2"/>
            </w:r>
          </w:p>
        </w:tc>
      </w:tr>
    </w:tbl>
    <w:p w:rsidR="00704D8C" w:rsidRDefault="00704D8C">
      <w:pPr>
        <w:rPr>
          <w:sz w:val="20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0"/>
        <w:gridCol w:w="1338"/>
      </w:tblGrid>
      <w:tr w:rsidR="005904A5" w:rsidRPr="00590723" w:rsidTr="008C5F4C">
        <w:trPr>
          <w:trHeight w:hRule="exact" w:val="312"/>
        </w:trPr>
        <w:tc>
          <w:tcPr>
            <w:tcW w:w="9838" w:type="dxa"/>
            <w:gridSpan w:val="2"/>
            <w:shd w:val="clear" w:color="auto" w:fill="F2DBDB" w:themeFill="accent2" w:themeFillTint="33"/>
          </w:tcPr>
          <w:p w:rsidR="005904A5" w:rsidRPr="00590723" w:rsidRDefault="005904A5" w:rsidP="00957FB1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 w:rsidRPr="00605C92">
              <w:rPr>
                <w:rFonts w:cs="Arial"/>
                <w:b/>
              </w:rPr>
              <w:t>gemeinschaftliche</w:t>
            </w:r>
            <w:r>
              <w:rPr>
                <w:rFonts w:cs="Arial"/>
                <w:b/>
              </w:rPr>
              <w:t>r</w:t>
            </w:r>
            <w:r w:rsidRPr="00605C9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Rahmenantrag</w:t>
            </w:r>
            <w:r w:rsidRPr="00605C92">
              <w:rPr>
                <w:rFonts w:cs="Arial"/>
                <w:b/>
              </w:rPr>
              <w:t xml:space="preserve"> gemäß SRL Pkt. 1.9.5.4</w:t>
            </w:r>
          </w:p>
        </w:tc>
      </w:tr>
      <w:tr w:rsidR="005904A5" w:rsidRPr="00B228AF" w:rsidTr="005C579E">
        <w:trPr>
          <w:trHeight w:hRule="exact" w:val="320"/>
        </w:trPr>
        <w:tc>
          <w:tcPr>
            <w:tcW w:w="8500" w:type="dxa"/>
            <w:shd w:val="clear" w:color="auto" w:fill="auto"/>
          </w:tcPr>
          <w:p w:rsidR="005904A5" w:rsidRPr="00B228AF" w:rsidRDefault="005904A5" w:rsidP="00957FB1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807C0A">
              <w:rPr>
                <w:rFonts w:cs="Arial"/>
              </w:rPr>
              <w:t>Die Abwicklung wird in Form eines gemeinschaftlichen Rahmenantrags beantragt</w:t>
            </w:r>
            <w:r>
              <w:rPr>
                <w:rFonts w:cs="Arial"/>
              </w:rPr>
              <w:t>.</w:t>
            </w:r>
          </w:p>
        </w:tc>
        <w:tc>
          <w:tcPr>
            <w:tcW w:w="1338" w:type="dxa"/>
            <w:shd w:val="clear" w:color="auto" w:fill="auto"/>
          </w:tcPr>
          <w:p w:rsidR="005904A5" w:rsidRPr="00B228AF" w:rsidRDefault="006F52E8" w:rsidP="00957FB1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156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4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04A5">
              <w:rPr>
                <w:rFonts w:cs="Arial"/>
              </w:rPr>
              <w:t xml:space="preserve"> Ja</w:t>
            </w:r>
          </w:p>
        </w:tc>
      </w:tr>
    </w:tbl>
    <w:p w:rsidR="005904A5" w:rsidRPr="009107FE" w:rsidRDefault="005904A5">
      <w:pPr>
        <w:rPr>
          <w:sz w:val="20"/>
        </w:rPr>
      </w:pPr>
    </w:p>
    <w:tbl>
      <w:tblPr>
        <w:tblStyle w:val="Tabellenraster"/>
        <w:tblW w:w="9838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5"/>
        <w:gridCol w:w="3425"/>
        <w:gridCol w:w="42"/>
        <w:gridCol w:w="664"/>
        <w:gridCol w:w="45"/>
        <w:gridCol w:w="850"/>
        <w:gridCol w:w="23"/>
        <w:gridCol w:w="544"/>
      </w:tblGrid>
      <w:tr w:rsidR="00FF7532" w:rsidRPr="003F3E9D" w:rsidTr="006F52E8">
        <w:trPr>
          <w:trHeight w:val="334"/>
        </w:trPr>
        <w:tc>
          <w:tcPr>
            <w:tcW w:w="9838" w:type="dxa"/>
            <w:gridSpan w:val="8"/>
            <w:shd w:val="clear" w:color="auto" w:fill="82AB28"/>
            <w:vAlign w:val="center"/>
          </w:tcPr>
          <w:p w:rsidR="00FF7532" w:rsidRPr="003F3E9D" w:rsidRDefault="00FF7532" w:rsidP="003F3E9D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 w:rsidRPr="00933179">
              <w:rPr>
                <w:rFonts w:cs="Arial"/>
                <w:b/>
                <w:sz w:val="24"/>
              </w:rPr>
              <w:t>Zugangsvoraussetzungen</w:t>
            </w:r>
          </w:p>
        </w:tc>
      </w:tr>
      <w:tr w:rsidR="0075215C" w:rsidRPr="003F3E9D" w:rsidTr="006F52E8">
        <w:trPr>
          <w:trHeight w:val="334"/>
        </w:trPr>
        <w:tc>
          <w:tcPr>
            <w:tcW w:w="983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215C" w:rsidRPr="003F3E9D" w:rsidRDefault="0075215C" w:rsidP="008D5833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alle </w:t>
            </w:r>
            <w:r w:rsidR="00D4275E" w:rsidRPr="00D4275E">
              <w:rPr>
                <w:rFonts w:cs="Arial"/>
                <w:b/>
                <w:color w:val="000000" w:themeColor="text1"/>
              </w:rPr>
              <w:t>Aktivitäten/Aktionen</w:t>
            </w: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4E7D66" w:rsidRDefault="0075215C" w:rsidP="00571AD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Ist ein Verfahren nach § 16 Abs. 5 Forstgesetz 1975 (Flächenhafte Gefährdung des Bewuchses durch jagdbare Tiere) anhängig?</w:t>
            </w:r>
          </w:p>
        </w:tc>
        <w:tc>
          <w:tcPr>
            <w:tcW w:w="70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6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26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75215C" w:rsidP="00646F9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Z4</w:t>
            </w: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4E7D66" w:rsidRDefault="009107FE" w:rsidP="00571AD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Gesamtbesitz Waldfläche &gt;=100ha</w:t>
            </w:r>
            <w:r w:rsidR="00200011">
              <w:rPr>
                <w:rFonts w:cs="Arial"/>
              </w:rPr>
              <w:t>?</w:t>
            </w:r>
          </w:p>
        </w:tc>
        <w:tc>
          <w:tcPr>
            <w:tcW w:w="70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349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02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Z6</w:t>
            </w:r>
          </w:p>
        </w:tc>
      </w:tr>
      <w:tr w:rsidR="00587A3F" w:rsidRPr="00C11F36" w:rsidTr="006F52E8">
        <w:trPr>
          <w:trHeight w:val="234"/>
        </w:trPr>
        <w:tc>
          <w:tcPr>
            <w:tcW w:w="4245" w:type="dxa"/>
            <w:shd w:val="clear" w:color="auto" w:fill="FFFFFF" w:themeFill="background1"/>
            <w:vAlign w:val="center"/>
          </w:tcPr>
          <w:p w:rsidR="00587A3F" w:rsidRPr="00C11F36" w:rsidRDefault="00587A3F" w:rsidP="00957FB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 w:rsidRPr="003473EA">
              <w:rPr>
                <w:rFonts w:cs="Arial"/>
                <w:vertAlign w:val="superscript"/>
              </w:rPr>
              <w:footnoteReference w:id="3"/>
            </w:r>
            <w:r w:rsidR="00200011">
              <w:rPr>
                <w:rFonts w:cs="Arial"/>
              </w:rPr>
              <w:t>:</w:t>
            </w:r>
          </w:p>
        </w:tc>
        <w:tc>
          <w:tcPr>
            <w:tcW w:w="5593" w:type="dxa"/>
            <w:gridSpan w:val="7"/>
            <w:shd w:val="clear" w:color="auto" w:fill="FFFFFF" w:themeFill="background1"/>
            <w:vAlign w:val="center"/>
          </w:tcPr>
          <w:p w:rsidR="00587A3F" w:rsidRPr="00C11F36" w:rsidRDefault="00587A3F" w:rsidP="00957FB1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3F3E9D" w:rsidTr="006F52E8">
        <w:trPr>
          <w:trHeight w:val="29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EA6609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 xml:space="preserve">Relevant für </w:t>
            </w:r>
            <w:r w:rsidR="00EA6609">
              <w:rPr>
                <w:rFonts w:cs="Arial"/>
                <w:b/>
                <w:color w:val="000000" w:themeColor="text1"/>
              </w:rPr>
              <w:t xml:space="preserve">die </w:t>
            </w:r>
            <w:r>
              <w:rPr>
                <w:rFonts w:cs="Arial"/>
                <w:b/>
                <w:color w:val="000000" w:themeColor="text1"/>
              </w:rPr>
              <w:t>Akti</w:t>
            </w:r>
            <w:r w:rsidR="00EA6609">
              <w:rPr>
                <w:rFonts w:cs="Arial"/>
                <w:b/>
                <w:color w:val="000000" w:themeColor="text1"/>
              </w:rPr>
              <w:t>on</w:t>
            </w: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7C4309">
              <w:rPr>
                <w:rFonts w:cs="Arial"/>
                <w:b/>
                <w:color w:val="000000" w:themeColor="text1"/>
              </w:rPr>
              <w:t>Fangb</w:t>
            </w:r>
            <w:r w:rsidR="00EA6609">
              <w:rPr>
                <w:rFonts w:cs="Arial"/>
                <w:b/>
                <w:color w:val="000000" w:themeColor="text1"/>
              </w:rPr>
              <w:t>au</w:t>
            </w:r>
            <w:r w:rsidR="007C4309">
              <w:rPr>
                <w:rFonts w:cs="Arial"/>
                <w:b/>
                <w:color w:val="000000" w:themeColor="text1"/>
              </w:rPr>
              <w:t>m</w:t>
            </w:r>
            <w:r w:rsidR="00EA6609">
              <w:rPr>
                <w:rFonts w:cs="Arial"/>
                <w:b/>
                <w:color w:val="000000" w:themeColor="text1"/>
              </w:rPr>
              <w:t>l</w:t>
            </w:r>
            <w:r w:rsidR="007C4309">
              <w:rPr>
                <w:rFonts w:cs="Arial"/>
                <w:b/>
                <w:color w:val="000000" w:themeColor="text1"/>
              </w:rPr>
              <w:t>e</w:t>
            </w:r>
            <w:r w:rsidR="00EA6609">
              <w:rPr>
                <w:rFonts w:cs="Arial"/>
                <w:b/>
                <w:color w:val="000000" w:themeColor="text1"/>
              </w:rPr>
              <w:t>gung</w:t>
            </w:r>
            <w:r w:rsidR="007C4309"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b/>
                <w:color w:val="000000" w:themeColor="text1"/>
              </w:rPr>
              <w:t>gemäß SRL 25.2.1 (FG2)</w:t>
            </w:r>
            <w:r w:rsidR="007C4309">
              <w:rPr>
                <w:rFonts w:cs="Arial"/>
                <w:b/>
                <w:color w:val="000000" w:themeColor="text1"/>
              </w:rPr>
              <w:t xml:space="preserve"> 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DD7B4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Es werden pro Waldeigentümer maximal 100 Fangbäume/Jahr zur Förderung beantragt (Überschreitung in begründeten Ausnahmefällen nach Bestätigung der Landesforstdirektion)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5076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882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Z12</w:t>
            </w:r>
          </w:p>
        </w:tc>
      </w:tr>
      <w:tr w:rsidR="0075215C" w:rsidRPr="003F3E9D" w:rsidTr="006F52E8">
        <w:trPr>
          <w:trHeight w:val="268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1F5588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1F5588" w:rsidRPr="001F5588">
              <w:rPr>
                <w:rFonts w:cs="Arial"/>
                <w:b/>
                <w:color w:val="000000" w:themeColor="text1"/>
              </w:rPr>
              <w:t xml:space="preserve">Aktivitäten/Aktionen </w:t>
            </w:r>
            <w:r>
              <w:rPr>
                <w:rFonts w:cs="Arial"/>
                <w:b/>
                <w:color w:val="000000" w:themeColor="text1"/>
              </w:rPr>
              <w:t>gemäß SRL 25.2.1 (FG5)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EA37F9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Eine wasserrechtliche Bewilligung gem. WGR 1959 sowie allfällige weitere rechtliche Bewilligungen liegen vor.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347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20361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60109C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Z9</w:t>
            </w:r>
          </w:p>
        </w:tc>
      </w:tr>
      <w:tr w:rsidR="0075215C" w:rsidRPr="003F3E9D" w:rsidTr="006F52E8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AE290B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Das Vorhaben bezieht sich auf Flächen mit mittlerer bis hoher Schutzfunktion gem. WEP oder Waldflächen mit Objektschutzwirkung gem. Bezirksrahmenplan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781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6F52E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5358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Z10</w:t>
            </w:r>
          </w:p>
        </w:tc>
      </w:tr>
      <w:tr w:rsidR="0075215C" w:rsidRPr="003F3E9D" w:rsidTr="006F52E8">
        <w:trPr>
          <w:trHeight w:val="266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BE5674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1F5588">
              <w:rPr>
                <w:rFonts w:cs="Arial"/>
                <w:b/>
                <w:color w:val="000000" w:themeColor="text1"/>
              </w:rPr>
              <w:t>Aktivitäten/Aktionen</w:t>
            </w:r>
            <w:r>
              <w:rPr>
                <w:rFonts w:cs="Arial"/>
                <w:b/>
                <w:color w:val="000000" w:themeColor="text1"/>
              </w:rPr>
              <w:t xml:space="preserve"> gemäß SRL 25.2.2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C11F36" w:rsidTr="006F52E8">
        <w:trPr>
          <w:trHeight w:val="234"/>
        </w:trPr>
        <w:tc>
          <w:tcPr>
            <w:tcW w:w="9294" w:type="dxa"/>
            <w:gridSpan w:val="7"/>
            <w:shd w:val="clear" w:color="auto" w:fill="FFFFFF" w:themeFill="background1"/>
            <w:vAlign w:val="center"/>
          </w:tcPr>
          <w:p w:rsidR="0075215C" w:rsidRPr="00C11F36" w:rsidRDefault="0075215C" w:rsidP="005536A2">
            <w:pPr>
              <w:suppressAutoHyphens/>
              <w:spacing w:line="264" w:lineRule="auto"/>
              <w:rPr>
                <w:rFonts w:cs="Arial"/>
              </w:rPr>
            </w:pPr>
            <w:r w:rsidRPr="00CC1800">
              <w:rPr>
                <w:rFonts w:cs="Arial"/>
                <w:color w:val="000000" w:themeColor="text1"/>
              </w:rPr>
              <w:t>Textliche Beschreibung des Schadereignisses</w:t>
            </w:r>
            <w:r w:rsidR="005536A2">
              <w:rPr>
                <w:rStyle w:val="Funotenzeichen"/>
                <w:rFonts w:cs="Arial"/>
                <w:color w:val="000000" w:themeColor="text1"/>
              </w:rPr>
              <w:footnoteReference w:id="4"/>
            </w:r>
            <w:r w:rsidRPr="00CC1800">
              <w:rPr>
                <w:rFonts w:cs="Arial"/>
                <w:color w:val="000000" w:themeColor="text1"/>
              </w:rPr>
              <w:t>, auf dass sich das Vorhaben bezieht</w:t>
            </w:r>
            <w:r w:rsidR="00E751AF">
              <w:rPr>
                <w:rFonts w:cs="Arial"/>
                <w:color w:val="000000" w:themeColor="text1"/>
              </w:rPr>
              <w:t>:</w:t>
            </w:r>
            <w:r w:rsidRPr="00CC1800">
              <w:rPr>
                <w:rFonts w:cs="Arial"/>
                <w:color w:val="000000" w:themeColor="text1"/>
              </w:rPr>
              <w:t xml:space="preserve"> </w:t>
            </w:r>
            <w:r w:rsidRPr="00CC1800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Z1</w:t>
            </w:r>
          </w:p>
        </w:tc>
      </w:tr>
      <w:tr w:rsidR="0075215C" w:rsidRPr="00C11F36" w:rsidTr="006F52E8">
        <w:trPr>
          <w:trHeight w:val="1041"/>
        </w:trPr>
        <w:tc>
          <w:tcPr>
            <w:tcW w:w="9838" w:type="dxa"/>
            <w:gridSpan w:val="8"/>
            <w:shd w:val="clear" w:color="auto" w:fill="FFFFFF" w:themeFill="background1"/>
          </w:tcPr>
          <w:p w:rsidR="0075215C" w:rsidRPr="00491E4A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75215C" w:rsidRPr="001905F1" w:rsidRDefault="0075215C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Wurde für das Schadereignis bisher eine Förderung aus dem Katastrophen</w:t>
            </w:r>
            <w:r w:rsidR="001F5588">
              <w:rPr>
                <w:rFonts w:cs="Arial"/>
                <w:color w:val="000000" w:themeColor="text1"/>
              </w:rPr>
              <w:t>-</w:t>
            </w:r>
            <w:r w:rsidRPr="00CC1800">
              <w:rPr>
                <w:rFonts w:cs="Arial"/>
                <w:color w:val="000000" w:themeColor="text1"/>
              </w:rPr>
              <w:t>fonds beantragt oder genehmigt?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0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75215C" w:rsidRPr="00C11F36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17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</w:t>
            </w:r>
            <w:r w:rsidRPr="00684D90">
              <w:rPr>
                <w:rFonts w:cs="Arial"/>
                <w:b/>
              </w:rPr>
              <w:t>2</w:t>
            </w:r>
          </w:p>
        </w:tc>
      </w:tr>
      <w:tr w:rsidR="00D4275E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D4275E" w:rsidRPr="001905F1" w:rsidRDefault="00D4275E" w:rsidP="00275EB5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Es liegt eine Bestätigung der Forstbehörde vor, dass mindestens 20% des forstlichen Produktionspotentials</w:t>
            </w:r>
            <w:r w:rsidRPr="00CC1800">
              <w:rPr>
                <w:rStyle w:val="Funotenzeichen"/>
                <w:rFonts w:cs="Arial"/>
                <w:color w:val="000000" w:themeColor="text1"/>
              </w:rPr>
              <w:footnoteReference w:id="5"/>
            </w:r>
            <w:r w:rsidRPr="00CC1800">
              <w:rPr>
                <w:rFonts w:cs="Arial"/>
                <w:color w:val="000000" w:themeColor="text1"/>
              </w:rPr>
              <w:t xml:space="preserve"> zerstört wurde.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D4275E" w:rsidRPr="00C11F36" w:rsidRDefault="006F52E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635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D4275E" w:rsidRPr="00C11F36" w:rsidRDefault="006F52E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298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D4275E" w:rsidRPr="00C11F36" w:rsidRDefault="00D4275E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Z3</w:t>
            </w:r>
          </w:p>
        </w:tc>
      </w:tr>
      <w:tr w:rsidR="00D4275E" w:rsidRPr="00C11F36" w:rsidTr="006F52E8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D4275E" w:rsidRPr="004E7D66" w:rsidRDefault="00D4275E" w:rsidP="009E78BE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 xml:space="preserve">Orientiert sich das Vorhaben an der natürlichen Waldgesellschaft mit </w:t>
            </w:r>
            <w:r w:rsidR="009E78BE">
              <w:rPr>
                <w:rFonts w:cs="Arial"/>
                <w:color w:val="000000" w:themeColor="text1"/>
              </w:rPr>
              <w:t xml:space="preserve">den </w:t>
            </w:r>
            <w:r w:rsidRPr="004E7D66">
              <w:rPr>
                <w:rFonts w:cs="Arial"/>
                <w:color w:val="000000" w:themeColor="text1"/>
              </w:rPr>
              <w:t>entsprechende</w:t>
            </w:r>
            <w:r w:rsidR="009E78BE">
              <w:rPr>
                <w:rFonts w:cs="Arial"/>
                <w:color w:val="000000" w:themeColor="text1"/>
              </w:rPr>
              <w:t>n</w:t>
            </w:r>
            <w:r w:rsidRPr="004E7D66">
              <w:rPr>
                <w:rFonts w:cs="Arial"/>
                <w:color w:val="000000" w:themeColor="text1"/>
              </w:rPr>
              <w:t xml:space="preserve"> Baumarten?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D4275E" w:rsidRPr="00C11F36" w:rsidRDefault="006F52E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142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D4275E" w:rsidRPr="00C11F36" w:rsidRDefault="006F52E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082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7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275E" w:rsidRPr="00E05F65">
              <w:rPr>
                <w:rFonts w:cs="Arial"/>
              </w:rPr>
              <w:t xml:space="preserve"> </w:t>
            </w:r>
            <w:r w:rsidR="00D4275E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D4275E" w:rsidRPr="00C11F36" w:rsidRDefault="00D4275E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Z5</w:t>
            </w:r>
          </w:p>
        </w:tc>
      </w:tr>
    </w:tbl>
    <w:p w:rsidR="005904A5" w:rsidRPr="0082749F" w:rsidRDefault="005904A5">
      <w:pPr>
        <w:rPr>
          <w:sz w:val="2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231"/>
        <w:gridCol w:w="35"/>
        <w:gridCol w:w="1881"/>
        <w:gridCol w:w="1392"/>
        <w:gridCol w:w="309"/>
        <w:gridCol w:w="809"/>
        <w:gridCol w:w="322"/>
        <w:gridCol w:w="384"/>
        <w:gridCol w:w="918"/>
        <w:gridCol w:w="544"/>
      </w:tblGrid>
      <w:tr w:rsidR="00B041B7" w:rsidRPr="00EE6040" w:rsidTr="00367EFB">
        <w:trPr>
          <w:trHeight w:val="227"/>
        </w:trPr>
        <w:tc>
          <w:tcPr>
            <w:tcW w:w="9838" w:type="dxa"/>
            <w:gridSpan w:val="11"/>
            <w:shd w:val="clear" w:color="auto" w:fill="82AB28"/>
            <w:vAlign w:val="center"/>
          </w:tcPr>
          <w:p w:rsidR="00B041B7" w:rsidRPr="00B041B7" w:rsidRDefault="00B041B7" w:rsidP="00B041B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B041B7">
              <w:rPr>
                <w:rFonts w:cs="Arial"/>
                <w:b/>
                <w:sz w:val="24"/>
              </w:rPr>
              <w:t>Auswahlkriterien</w:t>
            </w:r>
          </w:p>
        </w:tc>
      </w:tr>
      <w:tr w:rsidR="002B4B53" w:rsidRPr="00EE6040" w:rsidTr="00367EFB">
        <w:trPr>
          <w:trHeight w:val="227"/>
        </w:trPr>
        <w:tc>
          <w:tcPr>
            <w:tcW w:w="9838" w:type="dxa"/>
            <w:gridSpan w:val="11"/>
            <w:shd w:val="clear" w:color="auto" w:fill="D9D9D9" w:themeFill="background1" w:themeFillShade="D9"/>
            <w:vAlign w:val="center"/>
          </w:tcPr>
          <w:p w:rsidR="002B4B53" w:rsidRPr="002B4B53" w:rsidRDefault="002B4B53" w:rsidP="004E1087">
            <w:pPr>
              <w:suppressAutoHyphens/>
              <w:spacing w:line="264" w:lineRule="auto"/>
              <w:rPr>
                <w:rFonts w:cs="Arial"/>
                <w:b/>
                <w:color w:val="F2F2F2" w:themeColor="background1" w:themeShade="F2"/>
              </w:rPr>
            </w:pPr>
            <w:r>
              <w:rPr>
                <w:rFonts w:cs="Arial"/>
                <w:b/>
              </w:rPr>
              <w:t>25.2.1 F</w:t>
            </w:r>
            <w:r w:rsidR="004E1087">
              <w:rPr>
                <w:rFonts w:cs="Arial"/>
                <w:b/>
              </w:rPr>
              <w:t xml:space="preserve">ördergegenstand </w:t>
            </w:r>
            <w:r>
              <w:rPr>
                <w:rFonts w:cs="Arial"/>
                <w:b/>
              </w:rPr>
              <w:t xml:space="preserve"> 1, 2, </w:t>
            </w:r>
            <w:r w:rsidRPr="00385640">
              <w:rPr>
                <w:rFonts w:cs="Arial"/>
                <w:b/>
              </w:rPr>
              <w:t>3 und 25.2.2 F</w:t>
            </w:r>
            <w:r w:rsidR="004E1087">
              <w:rPr>
                <w:rFonts w:cs="Arial"/>
                <w:b/>
              </w:rPr>
              <w:t>ördergegenstand</w:t>
            </w:r>
            <w:r w:rsidRPr="00385640">
              <w:rPr>
                <w:rFonts w:cs="Arial"/>
                <w:b/>
              </w:rPr>
              <w:t xml:space="preserve"> 1 und 2</w:t>
            </w:r>
          </w:p>
        </w:tc>
      </w:tr>
      <w:tr w:rsidR="00FF6A3B" w:rsidRPr="00EE6040" w:rsidTr="00367EFB">
        <w:trPr>
          <w:trHeight w:val="227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 w:rsidR="00FF6A3B" w:rsidRPr="001905F1" w:rsidRDefault="00FF6A3B" w:rsidP="008B6C96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 xml:space="preserve">Eine </w:t>
            </w:r>
            <w:r w:rsidR="008B6C96">
              <w:rPr>
                <w:rFonts w:cs="Arial"/>
                <w:b/>
              </w:rPr>
              <w:t>fachliche Beratung ist erfolgt.</w:t>
            </w:r>
            <w:r w:rsidR="0075464B">
              <w:rPr>
                <w:rStyle w:val="Funotenzeichen"/>
                <w:rFonts w:cs="Arial"/>
                <w:b/>
              </w:rPr>
              <w:footnoteReference w:id="6"/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FF6A3B" w:rsidRPr="00C11F36" w:rsidRDefault="006F52E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849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F6A3B" w:rsidRPr="00C11F36" w:rsidRDefault="006F52E8" w:rsidP="0032681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76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EE6040" w:rsidRDefault="00FF6A3B" w:rsidP="00FF6A3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FF6A3B" w:rsidRPr="00C11F36" w:rsidTr="00367EFB">
        <w:trPr>
          <w:trHeight w:val="234"/>
        </w:trPr>
        <w:tc>
          <w:tcPr>
            <w:tcW w:w="7670" w:type="dxa"/>
            <w:gridSpan w:val="7"/>
            <w:shd w:val="clear" w:color="auto" w:fill="F2F2F2" w:themeFill="background1" w:themeFillShade="F2"/>
            <w:vAlign w:val="center"/>
          </w:tcPr>
          <w:p w:rsidR="00892537" w:rsidRPr="001905F1" w:rsidRDefault="00892537" w:rsidP="0089253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Projektfläche hat mehr als 50% Schutz-/Wohlfahrtswald</w:t>
            </w:r>
            <w:r w:rsidR="00A83D4D">
              <w:rPr>
                <w:rFonts w:cs="Arial"/>
                <w:b/>
              </w:rPr>
              <w:t>.</w:t>
            </w:r>
            <w:r w:rsidRPr="001905F1">
              <w:rPr>
                <w:rFonts w:cs="Arial"/>
                <w:b/>
              </w:rPr>
              <w:t xml:space="preserve">   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892537" w:rsidRPr="00C11F36" w:rsidRDefault="006F52E8" w:rsidP="009B0B9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89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2537" w:rsidRPr="00E05F65">
              <w:rPr>
                <w:rFonts w:cs="Arial"/>
              </w:rPr>
              <w:t xml:space="preserve"> </w:t>
            </w:r>
            <w:r w:rsidR="00892537">
              <w:rPr>
                <w:rFonts w:cs="Arial"/>
              </w:rPr>
              <w:t>Ja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892537" w:rsidRPr="00C11F36" w:rsidRDefault="006F52E8" w:rsidP="0089253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92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5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2537" w:rsidRPr="00E05F65">
              <w:rPr>
                <w:rFonts w:cs="Arial"/>
              </w:rPr>
              <w:t xml:space="preserve"> </w:t>
            </w:r>
            <w:r w:rsidR="00892537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892537" w:rsidRPr="00C11F36" w:rsidRDefault="00892537" w:rsidP="00892537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684D90">
              <w:rPr>
                <w:rFonts w:cs="Arial"/>
                <w:b/>
              </w:rPr>
              <w:t>K2</w:t>
            </w:r>
          </w:p>
        </w:tc>
      </w:tr>
      <w:tr w:rsidR="00EC6659" w:rsidRPr="008204E2" w:rsidTr="00367EFB"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EC6659" w:rsidRPr="001905F1" w:rsidRDefault="00EC6659" w:rsidP="00571ADA">
            <w:pPr>
              <w:spacing w:line="276" w:lineRule="auto"/>
              <w:rPr>
                <w:rFonts w:cs="Arial"/>
                <w:b/>
              </w:rPr>
            </w:pPr>
            <w:r w:rsidRPr="00EC6659">
              <w:rPr>
                <w:rFonts w:cs="Arial"/>
                <w:b/>
              </w:rPr>
              <w:t>Einflussbereich der Kalamität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EC6659" w:rsidRPr="008204E2" w:rsidRDefault="00EC6659" w:rsidP="00EC6659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K3</w:t>
            </w:r>
          </w:p>
        </w:tc>
      </w:tr>
      <w:tr w:rsidR="00EC6659" w:rsidRPr="008204E2" w:rsidTr="00367EFB">
        <w:trPr>
          <w:trHeight w:val="284"/>
        </w:trPr>
        <w:tc>
          <w:tcPr>
            <w:tcW w:w="3279" w:type="dxa"/>
            <w:gridSpan w:val="3"/>
            <w:shd w:val="clear" w:color="auto" w:fill="FFFFFF" w:themeFill="background1"/>
            <w:vAlign w:val="center"/>
          </w:tcPr>
          <w:p w:rsidR="00EC6659" w:rsidRDefault="006F52E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5958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sonstiger Wald</w:t>
            </w:r>
          </w:p>
        </w:tc>
        <w:tc>
          <w:tcPr>
            <w:tcW w:w="3582" w:type="dxa"/>
            <w:gridSpan w:val="3"/>
            <w:shd w:val="clear" w:color="auto" w:fill="FFFFFF" w:themeFill="background1"/>
            <w:vAlign w:val="center"/>
          </w:tcPr>
          <w:p w:rsidR="00EC6659" w:rsidRDefault="006F52E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6183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F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Schutz-oder Wohlfahrtswald</w:t>
            </w: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EC6659" w:rsidRDefault="006F52E8" w:rsidP="00EC6659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331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6659">
              <w:rPr>
                <w:rFonts w:cs="Arial"/>
              </w:rPr>
              <w:t xml:space="preserve"> Objektschutzwald</w:t>
            </w:r>
          </w:p>
        </w:tc>
      </w:tr>
      <w:tr w:rsidR="00FF6A3B" w:rsidRPr="008204E2" w:rsidTr="00367EFB">
        <w:trPr>
          <w:trHeight w:val="28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FF6A3B" w:rsidRPr="001905F1" w:rsidRDefault="00FF6A3B" w:rsidP="00FF6A3B">
            <w:pPr>
              <w:spacing w:line="276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Gefährdungspotential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8204E2" w:rsidRDefault="00FF6A3B" w:rsidP="00FF6A3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K4</w:t>
            </w:r>
          </w:p>
        </w:tc>
      </w:tr>
      <w:tr w:rsidR="00FF6A3B" w:rsidRPr="008F6638" w:rsidTr="00367EFB">
        <w:trPr>
          <w:trHeight w:val="326"/>
        </w:trPr>
        <w:tc>
          <w:tcPr>
            <w:tcW w:w="2013" w:type="dxa"/>
            <w:shd w:val="clear" w:color="auto" w:fill="FFFFFF" w:themeFill="background1"/>
            <w:vAlign w:val="center"/>
          </w:tcPr>
          <w:p w:rsidR="00FF6A3B" w:rsidRPr="008F6638" w:rsidRDefault="006F52E8" w:rsidP="008B6C9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20852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Laubwald</w:t>
            </w:r>
          </w:p>
        </w:tc>
        <w:tc>
          <w:tcPr>
            <w:tcW w:w="7825" w:type="dxa"/>
            <w:gridSpan w:val="10"/>
            <w:shd w:val="clear" w:color="auto" w:fill="FFFFFF" w:themeFill="background1"/>
            <w:vAlign w:val="center"/>
          </w:tcPr>
          <w:p w:rsidR="00FF6A3B" w:rsidRPr="008F6638" w:rsidRDefault="006F52E8" w:rsidP="00FF6A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608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sonst. Wald / Quarantäneschadorganismus / Bekämpfungsempfehlung</w:t>
            </w:r>
          </w:p>
        </w:tc>
      </w:tr>
      <w:tr w:rsidR="00FF6A3B" w:rsidRPr="00C11F36" w:rsidTr="00367EFB">
        <w:trPr>
          <w:trHeight w:val="234"/>
        </w:trPr>
        <w:tc>
          <w:tcPr>
            <w:tcW w:w="9294" w:type="dxa"/>
            <w:gridSpan w:val="10"/>
            <w:shd w:val="clear" w:color="auto" w:fill="F2F2F2" w:themeFill="background1" w:themeFillShade="F2"/>
            <w:vAlign w:val="center"/>
          </w:tcPr>
          <w:p w:rsidR="00FF6A3B" w:rsidRPr="008204E2" w:rsidRDefault="00FF6A3B" w:rsidP="00095046">
            <w:pPr>
              <w:spacing w:line="276" w:lineRule="auto"/>
              <w:rPr>
                <w:rFonts w:cs="Arial"/>
                <w:b/>
              </w:rPr>
            </w:pPr>
            <w:r w:rsidRPr="008204E2">
              <w:rPr>
                <w:rFonts w:cs="Arial"/>
                <w:b/>
              </w:rPr>
              <w:t>Angaben zur</w:t>
            </w:r>
            <w:r w:rsidR="00095046">
              <w:rPr>
                <w:rFonts w:cs="Arial"/>
                <w:b/>
              </w:rPr>
              <w:t xml:space="preserve"> Erreichbarkeit der F</w:t>
            </w:r>
            <w:r>
              <w:rPr>
                <w:rFonts w:cs="Arial"/>
                <w:b/>
              </w:rPr>
              <w:t>läche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8204E2" w:rsidRDefault="00FF6A3B" w:rsidP="00FF6A3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K5</w:t>
            </w:r>
          </w:p>
        </w:tc>
      </w:tr>
      <w:tr w:rsidR="00FF6A3B" w:rsidRPr="00C11F36" w:rsidTr="00367EFB">
        <w:trPr>
          <w:trHeight w:val="234"/>
        </w:trPr>
        <w:tc>
          <w:tcPr>
            <w:tcW w:w="3244" w:type="dxa"/>
            <w:gridSpan w:val="2"/>
            <w:shd w:val="clear" w:color="auto" w:fill="auto"/>
            <w:vAlign w:val="center"/>
          </w:tcPr>
          <w:p w:rsidR="00FF6A3B" w:rsidRDefault="006F52E8" w:rsidP="00326810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241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mit dem PKW erreichbar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:rsidR="00FF6A3B" w:rsidRDefault="006F52E8" w:rsidP="007804BD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82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Fußmarsch </w:t>
            </w:r>
            <w:r w:rsidR="007D1E2E" w:rsidRPr="00791236">
              <w:rPr>
                <w:rFonts w:cs="Arial"/>
              </w:rPr>
              <w:t xml:space="preserve">≤ </w:t>
            </w:r>
            <w:r w:rsidR="00FF6A3B">
              <w:rPr>
                <w:rFonts w:cs="Arial"/>
              </w:rPr>
              <w:t xml:space="preserve"> 30 Minuten</w:t>
            </w:r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 w:rsidR="00FF6A3B" w:rsidRDefault="006F52E8" w:rsidP="00326810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8080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3E90">
              <w:rPr>
                <w:rFonts w:cs="Arial"/>
              </w:rPr>
              <w:t xml:space="preserve"> Fußmarsch &gt;</w:t>
            </w:r>
            <w:r w:rsidR="00FF6A3B">
              <w:rPr>
                <w:rFonts w:cs="Arial"/>
              </w:rPr>
              <w:t xml:space="preserve"> 30 Minuten</w:t>
            </w:r>
          </w:p>
        </w:tc>
      </w:tr>
      <w:tr w:rsidR="00FF6A3B" w:rsidRPr="00C11F36" w:rsidTr="00367EFB">
        <w:trPr>
          <w:trHeight w:val="234"/>
        </w:trPr>
        <w:tc>
          <w:tcPr>
            <w:tcW w:w="5160" w:type="dxa"/>
            <w:gridSpan w:val="4"/>
            <w:shd w:val="clear" w:color="auto" w:fill="F2F2F2" w:themeFill="background1" w:themeFillShade="F2"/>
            <w:vAlign w:val="center"/>
          </w:tcPr>
          <w:p w:rsidR="00FF6A3B" w:rsidRPr="00B83244" w:rsidRDefault="00FF6A3B" w:rsidP="00B83244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B83244">
              <w:rPr>
                <w:rFonts w:cs="Arial"/>
                <w:b/>
              </w:rPr>
              <w:t xml:space="preserve">Welche Maschineneinsatzmöglichkeit ist </w:t>
            </w:r>
            <w:r w:rsidR="00B83244" w:rsidRPr="00B83244">
              <w:rPr>
                <w:rFonts w:cs="Arial"/>
                <w:b/>
              </w:rPr>
              <w:t>g</w:t>
            </w:r>
            <w:r w:rsidRPr="00B83244">
              <w:rPr>
                <w:rFonts w:cs="Arial"/>
                <w:b/>
              </w:rPr>
              <w:t xml:space="preserve">egeben? </w:t>
            </w:r>
          </w:p>
        </w:tc>
        <w:tc>
          <w:tcPr>
            <w:tcW w:w="1392" w:type="dxa"/>
            <w:vAlign w:val="center"/>
          </w:tcPr>
          <w:p w:rsidR="00FF6A3B" w:rsidRDefault="006F52E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60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Harvester</w:t>
            </w:r>
          </w:p>
        </w:tc>
        <w:tc>
          <w:tcPr>
            <w:tcW w:w="1440" w:type="dxa"/>
            <w:gridSpan w:val="3"/>
            <w:vAlign w:val="center"/>
          </w:tcPr>
          <w:p w:rsidR="00FF6A3B" w:rsidRDefault="006F52E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57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Bodenzug</w:t>
            </w:r>
          </w:p>
        </w:tc>
        <w:tc>
          <w:tcPr>
            <w:tcW w:w="1302" w:type="dxa"/>
            <w:gridSpan w:val="2"/>
            <w:vAlign w:val="center"/>
          </w:tcPr>
          <w:p w:rsidR="00FF6A3B" w:rsidRDefault="006F52E8" w:rsidP="0032681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465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>
              <w:rPr>
                <w:rFonts w:cs="Arial"/>
              </w:rPr>
              <w:t xml:space="preserve"> Tragseil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FF6A3B" w:rsidRPr="00FF6A3B" w:rsidRDefault="00FF6A3B" w:rsidP="0032681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Pr="00FF6A3B">
              <w:rPr>
                <w:rFonts w:cs="Arial"/>
                <w:b/>
              </w:rPr>
              <w:t>K6</w:t>
            </w:r>
          </w:p>
        </w:tc>
      </w:tr>
    </w:tbl>
    <w:p w:rsidR="00D732E3" w:rsidRDefault="00D732E3"/>
    <w:p w:rsidR="00367EFB" w:rsidRDefault="00367EFB">
      <w:bookmarkStart w:id="1" w:name="_GoBack"/>
    </w:p>
    <w:bookmarkEnd w:id="1"/>
    <w:p w:rsidR="00367EFB" w:rsidRDefault="00367EFB"/>
    <w:tbl>
      <w:tblPr>
        <w:tblStyle w:val="Tabellenraster"/>
        <w:tblW w:w="98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425"/>
        <w:gridCol w:w="2126"/>
        <w:gridCol w:w="426"/>
        <w:gridCol w:w="2126"/>
        <w:gridCol w:w="709"/>
        <w:gridCol w:w="921"/>
        <w:gridCol w:w="12"/>
        <w:gridCol w:w="21"/>
        <w:gridCol w:w="38"/>
        <w:gridCol w:w="425"/>
      </w:tblGrid>
      <w:tr w:rsidR="002B4B53" w:rsidRPr="00385640" w:rsidTr="00B62461">
        <w:trPr>
          <w:trHeight w:val="234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4B53" w:rsidRPr="00385640" w:rsidRDefault="002B4B53" w:rsidP="00B041B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85640">
              <w:rPr>
                <w:rFonts w:cs="Arial"/>
                <w:b/>
              </w:rPr>
              <w:lastRenderedPageBreak/>
              <w:t>25.2.1 F</w:t>
            </w:r>
            <w:r w:rsidR="004E1087">
              <w:rPr>
                <w:rFonts w:cs="Arial"/>
                <w:b/>
              </w:rPr>
              <w:t>ördergegenstand</w:t>
            </w:r>
            <w:r w:rsidRPr="0038564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5</w:t>
            </w:r>
          </w:p>
        </w:tc>
      </w:tr>
      <w:tr w:rsidR="002B4B53" w:rsidRPr="00326810" w:rsidTr="00B62461">
        <w:trPr>
          <w:trHeight w:val="284"/>
        </w:trPr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B53" w:rsidRPr="00326810" w:rsidRDefault="007B28F0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Schutzkategorie: </w:t>
            </w:r>
            <w:r w:rsidR="002B4B53" w:rsidRPr="00326810">
              <w:rPr>
                <w:rFonts w:cs="Arial"/>
                <w:b/>
              </w:rPr>
              <w:t xml:space="preserve">Maßnahmen zur </w:t>
            </w:r>
            <w:r w:rsidR="002B4B53">
              <w:rPr>
                <w:rFonts w:cs="Arial"/>
                <w:b/>
              </w:rPr>
              <w:t>…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B53" w:rsidRPr="00326810" w:rsidRDefault="002B4B53" w:rsidP="00F8366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2B4B53" w:rsidTr="00B62461">
        <w:trPr>
          <w:trHeight w:val="23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Pr="007826A3" w:rsidRDefault="006F52E8" w:rsidP="009A24CB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28786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</w:t>
            </w:r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 xml:space="preserve">Schutzwirkung von </w:t>
            </w:r>
            <w:r w:rsidR="002B4B53">
              <w:rPr>
                <w:rFonts w:cs="Arial"/>
              </w:rPr>
              <w:t>Standortschutzwald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Pr="00326810" w:rsidRDefault="006F52E8" w:rsidP="009A24CB">
            <w:pPr>
              <w:suppressAutoHyphens/>
              <w:spacing w:line="264" w:lineRule="auto"/>
              <w:ind w:left="226" w:hanging="226"/>
              <w:rPr>
                <w:rFonts w:cs="Times New Roman"/>
                <w:sz w:val="20"/>
              </w:rPr>
            </w:pPr>
            <w:sdt>
              <w:sdtPr>
                <w:rPr>
                  <w:rFonts w:cs="Arial"/>
                </w:rPr>
                <w:id w:val="92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</w:t>
            </w:r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 xml:space="preserve">Schutzwirkung von Objektschutzwald 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53" w:rsidRDefault="006F52E8" w:rsidP="009A24CB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2862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24CB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 Schutzwirkung von </w:t>
            </w:r>
            <w:r w:rsidR="002B4B53">
              <w:rPr>
                <w:rFonts w:cs="Arial"/>
              </w:rPr>
              <w:t>gesamten Wildbach- und La</w:t>
            </w:r>
            <w:r w:rsidR="002B4B53" w:rsidRPr="00326810">
              <w:rPr>
                <w:rFonts w:cs="Arial"/>
              </w:rPr>
              <w:t>wineneinzugs</w:t>
            </w:r>
            <w:r w:rsidR="002B4B53">
              <w:rPr>
                <w:rFonts w:cs="Arial"/>
              </w:rPr>
              <w:t>-</w:t>
            </w:r>
            <w:r w:rsidR="002B4B53" w:rsidRPr="00326810">
              <w:rPr>
                <w:rFonts w:cs="Arial"/>
              </w:rPr>
              <w:t>gebieten (gesamtheitli</w:t>
            </w:r>
            <w:r w:rsidR="002B4B53">
              <w:rPr>
                <w:rFonts w:cs="Arial"/>
              </w:rPr>
              <w:t xml:space="preserve">che </w:t>
            </w:r>
            <w:r w:rsidR="002B4B53" w:rsidRPr="00326810">
              <w:rPr>
                <w:rFonts w:cs="Arial"/>
              </w:rPr>
              <w:t xml:space="preserve">Schutzwirkung) </w:t>
            </w:r>
          </w:p>
        </w:tc>
      </w:tr>
      <w:tr w:rsidR="002B4B53" w:rsidTr="00B62461">
        <w:trPr>
          <w:trHeight w:val="575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4B53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 xml:space="preserve">Reduktion </w:t>
            </w:r>
            <w:r w:rsidR="002B4B53">
              <w:rPr>
                <w:rFonts w:cs="Arial"/>
              </w:rPr>
              <w:t>des Naturge</w:t>
            </w:r>
            <w:r w:rsidR="002B4B53" w:rsidRPr="00326810">
              <w:rPr>
                <w:rFonts w:cs="Arial"/>
              </w:rPr>
              <w:t xml:space="preserve">fahrenrisikos in größeren Flächeneinheiten des ländlichen Raums </w:t>
            </w:r>
          </w:p>
          <w:p w:rsidR="002B4B53" w:rsidRDefault="002B4B53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26810">
              <w:rPr>
                <w:rFonts w:cs="Arial"/>
              </w:rPr>
              <w:t>(Ge</w:t>
            </w:r>
            <w:r>
              <w:rPr>
                <w:rFonts w:cs="Arial"/>
              </w:rPr>
              <w:t>meinden, Tal</w:t>
            </w:r>
            <w:r w:rsidRPr="00326810">
              <w:rPr>
                <w:rFonts w:cs="Arial"/>
              </w:rPr>
              <w:t xml:space="preserve">schaften, NUTS-Regionen etc.) </w:t>
            </w:r>
          </w:p>
        </w:tc>
      </w:tr>
      <w:tr w:rsidR="002B4B53" w:rsidRPr="008204E2" w:rsidTr="00A624A6">
        <w:trPr>
          <w:trHeight w:val="234"/>
        </w:trPr>
        <w:tc>
          <w:tcPr>
            <w:tcW w:w="93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 w:rsidRPr="001B1685">
              <w:rPr>
                <w:rFonts w:cs="Arial"/>
                <w:b/>
              </w:rPr>
              <w:t>Raumbezug und Radius der Schutzwirkung</w:t>
            </w:r>
          </w:p>
        </w:tc>
        <w:tc>
          <w:tcPr>
            <w:tcW w:w="4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2B4B53" w:rsidTr="00A624A6">
        <w:trPr>
          <w:trHeight w:val="234"/>
        </w:trPr>
        <w:tc>
          <w:tcPr>
            <w:tcW w:w="30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363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nur lokale Bedeutung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7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regionale Bedeutung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61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überregionale Bedeutung</w:t>
            </w:r>
          </w:p>
        </w:tc>
      </w:tr>
      <w:tr w:rsidR="002B4B53" w:rsidRPr="008204E2" w:rsidTr="00A624A6">
        <w:trPr>
          <w:trHeight w:val="234"/>
        </w:trPr>
        <w:tc>
          <w:tcPr>
            <w:tcW w:w="93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Katastrophenbezug der Maßnahmen</w:t>
            </w:r>
          </w:p>
        </w:tc>
        <w:tc>
          <w:tcPr>
            <w:tcW w:w="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B4B53" w:rsidRPr="008204E2" w:rsidRDefault="002B4B53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441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ausschließlich nachsorgend nach einer Katastrophe (Wiederherstellung)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23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überwiegende nachsorgend mit Verbesserungen für kommende Katastrophen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99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Maßnahmen nach Katastrophen, überwiegend zur Erhöhung der Resilienz für kommende </w:t>
            </w:r>
          </w:p>
          <w:p w:rsidR="002B4B53" w:rsidRDefault="002B4B53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44E06">
              <w:rPr>
                <w:rFonts w:cs="Arial"/>
              </w:rPr>
              <w:t>Katastrophen</w:t>
            </w:r>
          </w:p>
        </w:tc>
      </w:tr>
      <w:tr w:rsidR="002B4B53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4B53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97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Vorbeugungsmaßnahmen, die das Katastrophenrisiko auf ein akzeptables Maß senken</w:t>
            </w:r>
          </w:p>
        </w:tc>
      </w:tr>
      <w:tr w:rsidR="000D42C7" w:rsidRPr="00C11F36" w:rsidTr="00A624A6"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42C7" w:rsidRDefault="00096953" w:rsidP="000D42C7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Der 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achhaltige Betrieb der A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nlage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ist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gesichert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und die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erforder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liche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0D42C7" w:rsidRPr="001905F1" w:rsidRDefault="000D42C7" w:rsidP="000D42C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032AE">
              <w:rPr>
                <w:rFonts w:cs="Arial"/>
                <w:b/>
              </w:rPr>
              <w:t xml:space="preserve">Rechtsgrundlagen </w:t>
            </w:r>
            <w:r>
              <w:rPr>
                <w:rFonts w:cs="Arial"/>
                <w:b/>
              </w:rPr>
              <w:t>(pri</w:t>
            </w:r>
            <w:r w:rsidRPr="008032AE">
              <w:rPr>
                <w:rFonts w:cs="Arial"/>
                <w:b/>
              </w:rPr>
              <w:t xml:space="preserve">vatrechtlich, öffentlich-rechtlich) </w:t>
            </w:r>
            <w:r w:rsidR="00096953">
              <w:rPr>
                <w:rFonts w:cs="Arial"/>
                <w:b/>
              </w:rPr>
              <w:t xml:space="preserve">sind </w:t>
            </w:r>
            <w:r w:rsidRPr="008032AE">
              <w:rPr>
                <w:rFonts w:cs="Arial"/>
                <w:b/>
              </w:rPr>
              <w:t>vorhanden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42C7" w:rsidRPr="00C11F36" w:rsidRDefault="006F52E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22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D42C7" w:rsidRPr="00C11F36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56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D42C7" w:rsidRPr="00C11F36" w:rsidRDefault="000D42C7" w:rsidP="00F8366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  <w:tr w:rsidR="0039747B" w:rsidRPr="008204E2" w:rsidTr="00A624A6">
        <w:trPr>
          <w:trHeight w:val="234"/>
        </w:trPr>
        <w:tc>
          <w:tcPr>
            <w:tcW w:w="941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747B" w:rsidRPr="0039747B" w:rsidRDefault="0039747B" w:rsidP="000D42C7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 w:rsidRPr="0039747B">
              <w:rPr>
                <w:b/>
              </w:rPr>
              <w:t>Leistungsfähigkeit des Antragstellers, Kosten-Nutzenrelation</w:t>
            </w:r>
            <w:r w:rsidR="00405A19"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9747B" w:rsidRPr="008204E2" w:rsidRDefault="0039747B" w:rsidP="00F8366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6F52E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568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Eigenleistung dem Antragsteller zumutbar, negative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6F52E8" w:rsidP="00405A1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6709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 xml:space="preserve">Maßnahme übersteigt die </w:t>
            </w:r>
            <w:r w:rsidR="0039747B">
              <w:rPr>
                <w:rFonts w:cs="Arial"/>
              </w:rPr>
              <w:t>Leistungsfähig</w:t>
            </w:r>
            <w:r w:rsidR="0039747B" w:rsidRPr="0039747B">
              <w:rPr>
                <w:rFonts w:cs="Arial"/>
              </w:rPr>
              <w:t>keit des Antragstellers, ausgeglichene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6F52E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33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Maßnahme im öffentlichen Interesse gelegen, positive Kosten-Nutzenrelation</w:t>
            </w:r>
          </w:p>
        </w:tc>
      </w:tr>
      <w:tr w:rsidR="0039747B" w:rsidTr="00A624A6">
        <w:trPr>
          <w:trHeight w:val="234"/>
        </w:trPr>
        <w:tc>
          <w:tcPr>
            <w:tcW w:w="983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747B" w:rsidRDefault="006F52E8" w:rsidP="00683CA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4673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Hohe Priorität des Schutzvorhabens gemäß Dringlichkeitsreihung der WLV oder zuständigen Dienststelle des Landes, positive Kosten-Nutzenrelation</w:t>
            </w:r>
          </w:p>
        </w:tc>
      </w:tr>
      <w:tr w:rsidR="004A07B6" w:rsidRPr="00C11F36" w:rsidTr="00F8366C">
        <w:trPr>
          <w:trHeight w:val="234"/>
        </w:trPr>
        <w:tc>
          <w:tcPr>
            <w:tcW w:w="77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7B6" w:rsidRPr="001905F1" w:rsidRDefault="00096953" w:rsidP="00096953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g</w:t>
            </w:r>
            <w:r w:rsidR="004A07B6" w:rsidRPr="004A07B6">
              <w:rPr>
                <w:rFonts w:cs="Arial"/>
                <w:b/>
              </w:rPr>
              <w:t>esamtheitliches Schutzkonzept nach dem Stand der Technik vorhanden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A07B6" w:rsidRPr="00C11F36" w:rsidRDefault="006F52E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28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Ja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A07B6" w:rsidRPr="00C11F36" w:rsidRDefault="006F52E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27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7B6" w:rsidRPr="00C11F36" w:rsidRDefault="004A07B6" w:rsidP="00F8366C">
            <w:pPr>
              <w:suppressAutoHyphens/>
              <w:spacing w:line="264" w:lineRule="auto"/>
              <w:rPr>
                <w:rFonts w:cs="Arial"/>
              </w:rPr>
            </w:pP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6</w:t>
            </w:r>
          </w:p>
        </w:tc>
      </w:tr>
    </w:tbl>
    <w:p w:rsidR="002B4B53" w:rsidRDefault="002B4B53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6095"/>
      </w:tblGrid>
      <w:tr w:rsidR="000E425D" w:rsidRPr="00590723" w:rsidTr="00367EFB">
        <w:trPr>
          <w:trHeight w:hRule="exact" w:val="379"/>
        </w:trPr>
        <w:tc>
          <w:tcPr>
            <w:tcW w:w="9838" w:type="dxa"/>
            <w:gridSpan w:val="2"/>
            <w:shd w:val="clear" w:color="auto" w:fill="98C54F"/>
            <w:vAlign w:val="center"/>
          </w:tcPr>
          <w:p w:rsidR="000E425D" w:rsidRPr="005B09FE" w:rsidRDefault="000E425D" w:rsidP="00933179"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cs="Arial"/>
              </w:rPr>
            </w:pPr>
            <w:r>
              <w:br w:type="page"/>
            </w:r>
            <w:r w:rsidRPr="00933179">
              <w:rPr>
                <w:rFonts w:cs="Arial"/>
                <w:b/>
                <w:sz w:val="24"/>
              </w:rPr>
              <w:t>Projektbeschreibung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>
              <w:rPr>
                <w:rFonts w:cs="Arial"/>
                <w:b/>
              </w:rPr>
              <w:t xml:space="preserve"> </w:t>
            </w:r>
            <w:r w:rsidRPr="000610A7">
              <w:rPr>
                <w:rFonts w:cs="Arial"/>
                <w:sz w:val="20"/>
              </w:rPr>
              <w:t>(</w:t>
            </w:r>
            <w:r w:rsidRPr="000610A7">
              <w:rPr>
                <w:rFonts w:cs="Arial"/>
                <w:sz w:val="20"/>
                <w:szCs w:val="16"/>
              </w:rPr>
              <w:t>alternativ ist ein Verweis auf ersatzweise</w:t>
            </w:r>
            <w:r w:rsidRPr="000610A7">
              <w:rPr>
                <w:rFonts w:cs="Arial"/>
                <w:sz w:val="28"/>
              </w:rPr>
              <w:t xml:space="preserve"> </w:t>
            </w:r>
            <w:r w:rsidRPr="000610A7">
              <w:rPr>
                <w:rFonts w:cs="Arial"/>
                <w:sz w:val="20"/>
                <w:szCs w:val="16"/>
              </w:rPr>
              <w:t>Beilagen zulässig)</w:t>
            </w:r>
          </w:p>
        </w:tc>
      </w:tr>
      <w:tr w:rsidR="000E425D" w:rsidRPr="00C11F36" w:rsidTr="00367EFB">
        <w:trPr>
          <w:trHeight w:val="249"/>
        </w:trPr>
        <w:tc>
          <w:tcPr>
            <w:tcW w:w="3743" w:type="dxa"/>
            <w:shd w:val="clear" w:color="auto" w:fill="F2F2F2" w:themeFill="background1" w:themeFillShade="F2"/>
            <w:vAlign w:val="center"/>
          </w:tcPr>
          <w:p w:rsidR="000E425D" w:rsidRDefault="00284751" w:rsidP="0028475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Größe der Planungseinheit [ha]: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0E425D" w:rsidRPr="00117B69" w:rsidRDefault="000E425D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3F1D7C" w:rsidRPr="00C11F36" w:rsidTr="00367EFB">
        <w:trPr>
          <w:trHeight w:val="2740"/>
        </w:trPr>
        <w:tc>
          <w:tcPr>
            <w:tcW w:w="9838" w:type="dxa"/>
            <w:gridSpan w:val="2"/>
          </w:tcPr>
          <w:p w:rsidR="003F1D7C" w:rsidRPr="00C11F36" w:rsidRDefault="003F1D7C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E425D" w:rsidRPr="00C11F36" w:rsidTr="00367EFB">
        <w:trPr>
          <w:trHeight w:val="6284"/>
        </w:trPr>
        <w:tc>
          <w:tcPr>
            <w:tcW w:w="9838" w:type="dxa"/>
            <w:gridSpan w:val="2"/>
          </w:tcPr>
          <w:p w:rsidR="000E425D" w:rsidRPr="00C11F36" w:rsidRDefault="000E425D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3F1D7C" w:rsidRDefault="003F1D7C"/>
    <w:p w:rsidR="00700288" w:rsidRDefault="00700288"/>
    <w:tbl>
      <w:tblPr>
        <w:tblStyle w:val="Tabellenraster3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2B4B53">
        <w:trPr>
          <w:trHeight w:val="312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0C0A">
              <w:rPr>
                <w:b/>
                <w:sz w:val="24"/>
                <w:szCs w:val="24"/>
              </w:rPr>
              <w:t>8.4.1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752025" w:rsidRDefault="00E12240" w:rsidP="00E1224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Projektbeschreibung</w:t>
            </w:r>
            <w:r>
              <w:rPr>
                <w:rStyle w:val="Funotenzeichen"/>
                <w:rFonts w:cs="Arial"/>
              </w:rPr>
              <w:footnoteReference w:id="9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CD151A" w:rsidRDefault="00E12240" w:rsidP="000D0C0A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Wasserrechtliche Bewilligung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31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92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4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Default="00E12240" w:rsidP="00812FE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Forstbehördliche Bestätigung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79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CD151A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</w:t>
            </w: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11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20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093109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74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95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ED143C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72BDB" w:rsidRDefault="00E12240" w:rsidP="00326810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Default="00C1287A" w:rsidP="000D0C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2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94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C3754B">
        <w:trPr>
          <w:trHeight w:val="312"/>
        </w:trPr>
        <w:tc>
          <w:tcPr>
            <w:tcW w:w="3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C1287A" w:rsidRPr="006F449E" w:rsidRDefault="006F52E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97AB9" w:rsidRPr="00F06848" w:rsidRDefault="00897AB9" w:rsidP="00F7152A"/>
    <w:p w:rsidR="005E71BD" w:rsidRPr="00F7152A" w:rsidRDefault="005E71BD" w:rsidP="00F7152A">
      <w:pPr>
        <w:rPr>
          <w:sz w:val="10"/>
        </w:rPr>
      </w:pPr>
    </w:p>
    <w:sectPr w:rsidR="005E71BD" w:rsidRPr="00F7152A" w:rsidSect="00B22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10" w:rsidRDefault="00326810" w:rsidP="00DA6BF5">
      <w:r>
        <w:separator/>
      </w:r>
    </w:p>
  </w:endnote>
  <w:endnote w:type="continuationSeparator" w:id="0">
    <w:p w:rsidR="00326810" w:rsidRDefault="0032681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A" w:rsidRDefault="00BE60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Default="0032681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326810" w:rsidRPr="00107873" w:rsidRDefault="00326810" w:rsidP="006F5775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Vorhabensdatenblatt VHA 8.4.1</w:t>
    </w:r>
    <w:r w:rsidR="00105C51">
      <w:rPr>
        <w:sz w:val="16"/>
        <w:szCs w:val="16"/>
      </w:rPr>
      <w:t xml:space="preserve"> v</w:t>
    </w:r>
    <w:r w:rsidR="00EC13B4">
      <w:rPr>
        <w:sz w:val="16"/>
        <w:szCs w:val="16"/>
      </w:rPr>
      <w:t>3</w:t>
    </w:r>
    <w:r w:rsidR="005F4843">
      <w:rPr>
        <w:sz w:val="16"/>
        <w:szCs w:val="16"/>
      </w:rPr>
      <w:t xml:space="preserve">    </w:t>
    </w:r>
    <w:r w:rsidR="00C13B8B">
      <w:rPr>
        <w:sz w:val="16"/>
        <w:szCs w:val="16"/>
      </w:rPr>
      <w:t>1</w:t>
    </w:r>
    <w:r w:rsidR="00BE609A">
      <w:rPr>
        <w:sz w:val="16"/>
        <w:szCs w:val="16"/>
      </w:rPr>
      <w:t>3</w:t>
    </w:r>
    <w:r w:rsidR="005F4843">
      <w:rPr>
        <w:sz w:val="16"/>
        <w:szCs w:val="16"/>
      </w:rPr>
      <w:t>.0</w:t>
    </w:r>
    <w:r w:rsidR="00EC13B4">
      <w:rPr>
        <w:sz w:val="16"/>
        <w:szCs w:val="16"/>
      </w:rPr>
      <w:t>9</w:t>
    </w:r>
    <w:r w:rsidR="005F4843">
      <w:rPr>
        <w:sz w:val="16"/>
        <w:szCs w:val="16"/>
      </w:rPr>
      <w:t>.201</w:t>
    </w:r>
    <w:r w:rsidR="00EC13B4">
      <w:rPr>
        <w:sz w:val="16"/>
        <w:szCs w:val="16"/>
      </w:rPr>
      <w:t>8</w:t>
    </w:r>
    <w:r w:rsidRPr="00770E31">
      <w:rPr>
        <w:sz w:val="16"/>
        <w:szCs w:val="16"/>
      </w:rPr>
      <w:tab/>
    </w:r>
    <w:r w:rsidR="009E7A98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6F52E8">
      <w:rPr>
        <w:b/>
        <w:noProof/>
        <w:sz w:val="16"/>
        <w:szCs w:val="16"/>
      </w:rPr>
      <w:t>4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6F52E8">
      <w:rPr>
        <w:b/>
        <w:noProof/>
        <w:sz w:val="16"/>
        <w:szCs w:val="16"/>
      </w:rPr>
      <w:t>4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Pr="00622093" w:rsidRDefault="0032681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10" w:rsidRDefault="00326810" w:rsidP="00DA6BF5">
      <w:r>
        <w:separator/>
      </w:r>
    </w:p>
  </w:footnote>
  <w:footnote w:type="continuationSeparator" w:id="0">
    <w:p w:rsidR="00326810" w:rsidRDefault="00326810" w:rsidP="00DA6BF5">
      <w:r>
        <w:continuationSeparator/>
      </w:r>
    </w:p>
  </w:footnote>
  <w:footnote w:id="1">
    <w:p w:rsidR="0075215C" w:rsidRPr="0024698A" w:rsidRDefault="0075215C" w:rsidP="00B235F2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</w:t>
      </w:r>
      <w:r w:rsidRPr="0024698A">
        <w:rPr>
          <w:sz w:val="16"/>
          <w:szCs w:val="16"/>
        </w:rPr>
        <w:t xml:space="preserve">Vorhaben gem. Pkt. 25.2.2 der SRL LE-Projektförderungen (Wiederherstellung von Wäldern) können nur </w:t>
      </w:r>
      <w:proofErr w:type="gramStart"/>
      <w:r w:rsidRPr="0024698A">
        <w:rPr>
          <w:sz w:val="16"/>
          <w:szCs w:val="16"/>
        </w:rPr>
        <w:t>nach folgenden</w:t>
      </w:r>
      <w:proofErr w:type="gramEnd"/>
      <w:r w:rsidRPr="0024698A">
        <w:rPr>
          <w:sz w:val="16"/>
          <w:szCs w:val="16"/>
        </w:rPr>
        <w:t xml:space="preserve">  </w:t>
      </w:r>
    </w:p>
    <w:p w:rsidR="0075215C" w:rsidRPr="0024698A" w:rsidRDefault="0075215C" w:rsidP="00DA5958">
      <w:pPr>
        <w:pStyle w:val="Funotentext"/>
        <w:ind w:left="142" w:hanging="142"/>
        <w:rPr>
          <w:sz w:val="16"/>
          <w:szCs w:val="16"/>
        </w:rPr>
      </w:pPr>
      <w:r w:rsidRPr="0024698A">
        <w:rPr>
          <w:sz w:val="16"/>
          <w:szCs w:val="16"/>
        </w:rPr>
        <w:t xml:space="preserve">   Ereignissen bewilligt werden: Windwurf, Schnee- und Eisbruch, Lawinen- oder Murenab</w:t>
      </w:r>
      <w:r w:rsidR="00DA5958" w:rsidRPr="0024698A">
        <w:rPr>
          <w:sz w:val="16"/>
          <w:szCs w:val="16"/>
        </w:rPr>
        <w:t xml:space="preserve">gang, Steinschlag, Hochwasser, </w:t>
      </w:r>
      <w:r w:rsidRPr="0024698A">
        <w:rPr>
          <w:sz w:val="16"/>
          <w:szCs w:val="16"/>
        </w:rPr>
        <w:t xml:space="preserve">Trockenheit, Waldbrand, Massenvermehrung von Forstschädlingen. </w:t>
      </w:r>
    </w:p>
  </w:footnote>
  <w:footnote w:id="2">
    <w:p w:rsidR="00D4275E" w:rsidRPr="00275EB5" w:rsidRDefault="00D4275E" w:rsidP="00D4275E">
      <w:pPr>
        <w:pStyle w:val="Funotentext"/>
        <w:ind w:left="142" w:hanging="142"/>
        <w:rPr>
          <w:sz w:val="16"/>
          <w:szCs w:val="18"/>
        </w:rPr>
      </w:pPr>
      <w:r w:rsidRPr="00340B4F">
        <w:rPr>
          <w:rStyle w:val="Funotenzeichen"/>
          <w:sz w:val="16"/>
        </w:rPr>
        <w:footnoteRef/>
      </w:r>
      <w:r w:rsidRPr="00340B4F">
        <w:rPr>
          <w:sz w:val="16"/>
        </w:rPr>
        <w:t xml:space="preserve"> </w:t>
      </w:r>
      <w:r w:rsidRPr="00340B4F">
        <w:rPr>
          <w:sz w:val="16"/>
          <w:szCs w:val="18"/>
        </w:rPr>
        <w:t>Beim gemeinschaftlichen Rahmenantrag kann diese Angabe erst bezogen auf den konkreten Teilnehmer beantwortet werden, daher ist im gegebenen Fall beim Förderwerber „Irrelevant“ anzukreuzen.</w:t>
      </w:r>
    </w:p>
  </w:footnote>
  <w:footnote w:id="3">
    <w:p w:rsidR="00587A3F" w:rsidRPr="002E2BB5" w:rsidRDefault="00587A3F" w:rsidP="009107FE">
      <w:pPr>
        <w:pStyle w:val="Funotentext"/>
        <w:ind w:left="142" w:hanging="142"/>
        <w:rPr>
          <w:rFonts w:cs="Arial"/>
          <w:sz w:val="16"/>
          <w:szCs w:val="18"/>
        </w:rPr>
      </w:pPr>
      <w:r w:rsidRPr="002E2BB5">
        <w:rPr>
          <w:rStyle w:val="Funotenzeichen"/>
          <w:rFonts w:cs="Arial"/>
          <w:sz w:val="16"/>
          <w:szCs w:val="18"/>
        </w:rPr>
        <w:footnoteRef/>
      </w:r>
      <w:r w:rsidRPr="002E2BB5">
        <w:rPr>
          <w:rFonts w:cs="Arial"/>
          <w:color w:val="0070C0"/>
          <w:sz w:val="16"/>
          <w:szCs w:val="18"/>
        </w:rPr>
        <w:t xml:space="preserve"> </w:t>
      </w:r>
      <w:r w:rsidRPr="002E2BB5">
        <w:rPr>
          <w:rFonts w:cs="Arial"/>
          <w:sz w:val="16"/>
          <w:szCs w:val="18"/>
        </w:rPr>
        <w:t xml:space="preserve">&gt;=100 ha Waldfläche ist ein Waldbezogener Plan Fördervoraussetzung: </w:t>
      </w:r>
      <w:r w:rsidR="007B5D3D">
        <w:rPr>
          <w:rFonts w:cs="Arial"/>
          <w:sz w:val="16"/>
          <w:szCs w:val="18"/>
        </w:rPr>
        <w:t xml:space="preserve"> Die </w:t>
      </w:r>
      <w:r w:rsidRPr="002E2BB5">
        <w:rPr>
          <w:rFonts w:cs="Arial"/>
          <w:sz w:val="16"/>
          <w:szCs w:val="18"/>
        </w:rPr>
        <w:t xml:space="preserve">Angabe welcher </w:t>
      </w:r>
      <w:r w:rsidR="007B5D3D">
        <w:rPr>
          <w:rFonts w:cs="Arial"/>
          <w:sz w:val="16"/>
          <w:szCs w:val="18"/>
        </w:rPr>
        <w:t xml:space="preserve">waldbezogene Plan herangezogen wird, ist erforderlich.  </w:t>
      </w:r>
      <w:r w:rsidRPr="002E2BB5">
        <w:rPr>
          <w:rFonts w:cs="Arial"/>
          <w:sz w:val="16"/>
          <w:szCs w:val="18"/>
        </w:rPr>
        <w:t>Der waldbezogene Plan muss der Bewilligenden Stelle gegebenenfalls jederzeit zur Einsicht zur Verfügung gestellt werden.</w:t>
      </w:r>
    </w:p>
  </w:footnote>
  <w:footnote w:id="4">
    <w:p w:rsidR="005536A2" w:rsidRPr="005536A2" w:rsidRDefault="005536A2" w:rsidP="005536A2">
      <w:pPr>
        <w:pStyle w:val="Funotentext"/>
        <w:ind w:left="142" w:hanging="142"/>
        <w:rPr>
          <w:sz w:val="16"/>
          <w:szCs w:val="16"/>
        </w:rPr>
      </w:pPr>
      <w:r w:rsidRPr="005536A2">
        <w:rPr>
          <w:rStyle w:val="Funotenzeichen"/>
          <w:sz w:val="16"/>
          <w:szCs w:val="16"/>
        </w:rPr>
        <w:footnoteRef/>
      </w:r>
      <w:r w:rsidRPr="005536A2">
        <w:rPr>
          <w:sz w:val="16"/>
          <w:szCs w:val="16"/>
        </w:rPr>
        <w:t xml:space="preserve"> </w:t>
      </w:r>
      <w:proofErr w:type="spellStart"/>
      <w:r w:rsidRPr="005536A2">
        <w:rPr>
          <w:sz w:val="16"/>
          <w:szCs w:val="16"/>
        </w:rPr>
        <w:t>Windwurf</w:t>
      </w:r>
      <w:proofErr w:type="spellEnd"/>
      <w:r w:rsidRPr="005536A2">
        <w:rPr>
          <w:sz w:val="16"/>
          <w:szCs w:val="16"/>
        </w:rPr>
        <w:t xml:space="preserve">, Schnee- und Eisbruch, Lawinen- oder </w:t>
      </w:r>
      <w:proofErr w:type="spellStart"/>
      <w:r w:rsidRPr="005536A2">
        <w:rPr>
          <w:sz w:val="16"/>
          <w:szCs w:val="16"/>
        </w:rPr>
        <w:t>Murenabgang</w:t>
      </w:r>
      <w:proofErr w:type="spellEnd"/>
      <w:r w:rsidRPr="005536A2">
        <w:rPr>
          <w:sz w:val="16"/>
          <w:szCs w:val="16"/>
        </w:rPr>
        <w:t>, Steinschlag, Hochwasser, Trockenheit, Waldbrand, Massenvermehrung von Forstschädlingen.</w:t>
      </w:r>
    </w:p>
  </w:footnote>
  <w:footnote w:id="5">
    <w:p w:rsidR="00D4275E" w:rsidRDefault="00D4275E" w:rsidP="00D4275E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Als „forstliches Produktionspotential“ gilt eine betroffene Mindestwaldfläche von 100 Hektar innerhalb einer Forstaufsichtsstation </w:t>
      </w:r>
    </w:p>
    <w:p w:rsidR="00D4275E" w:rsidRPr="00933179" w:rsidRDefault="00D4275E" w:rsidP="00D4275E">
      <w:pPr>
        <w:pStyle w:val="Funotentext"/>
        <w:ind w:left="142"/>
        <w:rPr>
          <w:sz w:val="16"/>
          <w:szCs w:val="16"/>
        </w:rPr>
      </w:pPr>
      <w:r w:rsidRPr="00933179">
        <w:rPr>
          <w:sz w:val="16"/>
          <w:szCs w:val="16"/>
        </w:rPr>
        <w:t>unabhängig von der Besitzstruktur. Die Fläche ist kartographisch festzuhalten. Das Schadausmaß ist von der</w:t>
      </w:r>
      <w:r>
        <w:rPr>
          <w:sz w:val="16"/>
          <w:szCs w:val="16"/>
        </w:rPr>
        <w:t xml:space="preserve"> </w:t>
      </w:r>
      <w:r w:rsidRPr="00933179">
        <w:rPr>
          <w:sz w:val="16"/>
          <w:szCs w:val="16"/>
        </w:rPr>
        <w:t>Forstbehörde festzuhalten [Beschreibung, kartographisch (Karte, Luftbild, elektronisch)] und dem jeweiligen Förderungsantrag beizulegen.</w:t>
      </w:r>
    </w:p>
  </w:footnote>
  <w:footnote w:id="6">
    <w:p w:rsidR="0075464B" w:rsidRDefault="0075464B">
      <w:pPr>
        <w:pStyle w:val="Funotentext"/>
      </w:pPr>
      <w:r w:rsidRPr="0075464B">
        <w:rPr>
          <w:rStyle w:val="Funotenzeichen"/>
          <w:sz w:val="16"/>
        </w:rPr>
        <w:footnoteRef/>
      </w:r>
      <w:r w:rsidRPr="0075464B">
        <w:rPr>
          <w:sz w:val="16"/>
        </w:rPr>
        <w:t xml:space="preserve"> Der entsprechende Nachweis (Beratungsbeilage</w:t>
      </w:r>
      <w:r w:rsidR="00F60CD6">
        <w:rPr>
          <w:sz w:val="16"/>
        </w:rPr>
        <w:t xml:space="preserve">, </w:t>
      </w:r>
      <w:r w:rsidR="00107929">
        <w:rPr>
          <w:sz w:val="16"/>
        </w:rPr>
        <w:t>Bestätigung</w:t>
      </w:r>
      <w:r w:rsidR="00107929" w:rsidRPr="0075464B">
        <w:rPr>
          <w:sz w:val="16"/>
        </w:rPr>
        <w:t>,</w:t>
      </w:r>
      <w:r w:rsidR="00107929">
        <w:rPr>
          <w:sz w:val="16"/>
        </w:rPr>
        <w:t xml:space="preserve"> ...</w:t>
      </w:r>
      <w:r w:rsidRPr="0075464B">
        <w:rPr>
          <w:sz w:val="16"/>
        </w:rPr>
        <w:t>) ist beizulegen.</w:t>
      </w:r>
    </w:p>
  </w:footnote>
  <w:footnote w:id="7">
    <w:p w:rsidR="00405A19" w:rsidRPr="00FD5805" w:rsidRDefault="00405A19" w:rsidP="00405A19">
      <w:pPr>
        <w:pStyle w:val="Funotentext"/>
        <w:ind w:left="142" w:hanging="142"/>
        <w:rPr>
          <w:sz w:val="16"/>
          <w:szCs w:val="16"/>
        </w:rPr>
      </w:pPr>
      <w:r w:rsidRPr="00FD5805">
        <w:rPr>
          <w:rStyle w:val="Funotenzeichen"/>
          <w:sz w:val="16"/>
          <w:szCs w:val="16"/>
        </w:rPr>
        <w:footnoteRef/>
      </w:r>
      <w:r w:rsidRPr="00FD5805">
        <w:rPr>
          <w:sz w:val="16"/>
          <w:szCs w:val="16"/>
        </w:rPr>
        <w:t xml:space="preserve"> </w:t>
      </w:r>
      <w:r w:rsidRPr="00FD5805">
        <w:rPr>
          <w:rFonts w:cs="Arial"/>
          <w:color w:val="000000"/>
          <w:sz w:val="16"/>
          <w:szCs w:val="16"/>
        </w:rPr>
        <w:t>Nachweis der wirtschaftlichen Leistungsfähigkeit und/oder Prioritätenreihung der WLV/zuständigen Dienststelle des Landes</w:t>
      </w:r>
    </w:p>
  </w:footnote>
  <w:footnote w:id="8">
    <w:p w:rsidR="00DA5542" w:rsidRDefault="000E425D" w:rsidP="000E425D">
      <w:pPr>
        <w:pStyle w:val="Funotentext"/>
        <w:spacing w:line="276" w:lineRule="auto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mehrere Teilflächen vom Vorhaben betroffen sind, muss die Zuordnung der Projektbeschreibung zu den entsprechenden </w:t>
      </w:r>
    </w:p>
    <w:p w:rsidR="000E425D" w:rsidRPr="00933179" w:rsidRDefault="000E425D" w:rsidP="00DA5542">
      <w:pPr>
        <w:pStyle w:val="Funotentext"/>
        <w:spacing w:line="276" w:lineRule="auto"/>
        <w:ind w:left="284" w:hanging="142"/>
        <w:rPr>
          <w:sz w:val="16"/>
          <w:szCs w:val="16"/>
        </w:rPr>
      </w:pPr>
      <w:r w:rsidRPr="00933179">
        <w:rPr>
          <w:sz w:val="16"/>
          <w:szCs w:val="16"/>
        </w:rPr>
        <w:t>Planungseinheiten (Teilflächen) im Förderakt dokumentiert werden.</w:t>
      </w:r>
    </w:p>
  </w:footnote>
  <w:footnote w:id="9">
    <w:p w:rsidR="00326810" w:rsidRPr="00933179" w:rsidRDefault="00326810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im </w:t>
      </w:r>
      <w:r w:rsidR="00A8621F">
        <w:rPr>
          <w:sz w:val="16"/>
          <w:szCs w:val="16"/>
        </w:rPr>
        <w:t>Vorhabensdatenblatt</w:t>
      </w:r>
      <w:r w:rsidRPr="00933179">
        <w:rPr>
          <w:sz w:val="16"/>
          <w:szCs w:val="16"/>
        </w:rPr>
        <w:t xml:space="preserve"> noch nicht detailliert dargestellt.</w:t>
      </w:r>
    </w:p>
  </w:footnote>
  <w:footnote w:id="10">
    <w:p w:rsidR="00326810" w:rsidRPr="00933179" w:rsidRDefault="00326810" w:rsidP="00792A23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 xml:space="preserve">) </w:t>
      </w:r>
      <w:r w:rsidRPr="00933179">
        <w:rPr>
          <w:rFonts w:cs="Arial"/>
          <w:sz w:val="16"/>
          <w:szCs w:val="16"/>
        </w:rPr>
        <w:t>ist eine wasserrechtliche Bewilligung gemäß WRG 1959 erforderlich.</w:t>
      </w:r>
    </w:p>
  </w:footnote>
  <w:footnote w:id="11">
    <w:p w:rsidR="00326810" w:rsidRPr="00933179" w:rsidRDefault="00326810" w:rsidP="00C96B8B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>)</w:t>
      </w:r>
      <w:r w:rsidRPr="00933179">
        <w:rPr>
          <w:rFonts w:cs="Arial"/>
          <w:sz w:val="16"/>
          <w:szCs w:val="16"/>
        </w:rPr>
        <w:t xml:space="preserve"> die sich auf „Einzugsgebiete“ gemäß § 99 Forstgesetz 1975 oder „Arbeitsfelder“ gemäß § 1 Wildbachverbauungsgesetz 1959 beziehen, ist ein positives Gutachten der örtlich zuständigen Dienststelle gemäß § 102 Forstgesetz 1975 erforderlich.</w:t>
      </w:r>
    </w:p>
  </w:footnote>
  <w:footnote w:id="12">
    <w:p w:rsidR="00326810" w:rsidRPr="00933179" w:rsidRDefault="00326810" w:rsidP="00812FE1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bei Vorhaben gemäß Punkt 25.2.2 der SRL LE-Projektförderungen ist eine Bestätigung der Forstbehörde, dass mindestens 20% des forstlichen Produktionspotenzials zerstört wurde, erforderlich.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9A" w:rsidRDefault="00BE60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105C51" w:rsidRPr="00770E31" w:rsidTr="0095384F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105C51" w:rsidRPr="00770E31" w:rsidRDefault="00105C51" w:rsidP="0095384F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105C51" w:rsidRPr="00770E31" w:rsidRDefault="00105C51" w:rsidP="0095384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5C51" w:rsidRPr="00770E31" w:rsidTr="0095384F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326810" w:rsidRDefault="00326810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681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6810" w:rsidRPr="00854F6B" w:rsidRDefault="0032681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6810" w:rsidRPr="00854F6B" w:rsidRDefault="00326810" w:rsidP="00D602E8"/>
      </w:tc>
      <w:tc>
        <w:tcPr>
          <w:tcW w:w="2519" w:type="dxa"/>
          <w:noWrap/>
        </w:tcPr>
        <w:p w:rsidR="00326810" w:rsidRPr="00854F6B" w:rsidRDefault="0032681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6810" w:rsidRPr="00854F6B" w:rsidRDefault="00326810" w:rsidP="00D602E8"/>
      </w:tc>
    </w:tr>
  </w:tbl>
  <w:p w:rsidR="00326810" w:rsidRDefault="00326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9C7"/>
    <w:rsid w:val="000049C7"/>
    <w:rsid w:val="00004F6C"/>
    <w:rsid w:val="0001115E"/>
    <w:rsid w:val="00013766"/>
    <w:rsid w:val="000149EA"/>
    <w:rsid w:val="00017BF6"/>
    <w:rsid w:val="0002280A"/>
    <w:rsid w:val="00022E38"/>
    <w:rsid w:val="00025121"/>
    <w:rsid w:val="000321C9"/>
    <w:rsid w:val="0003223C"/>
    <w:rsid w:val="00032D5C"/>
    <w:rsid w:val="000358E8"/>
    <w:rsid w:val="00036E6E"/>
    <w:rsid w:val="00045399"/>
    <w:rsid w:val="00053C87"/>
    <w:rsid w:val="00054F14"/>
    <w:rsid w:val="00056D65"/>
    <w:rsid w:val="000610A7"/>
    <w:rsid w:val="00065B7E"/>
    <w:rsid w:val="00067799"/>
    <w:rsid w:val="0007180D"/>
    <w:rsid w:val="000730FE"/>
    <w:rsid w:val="000743CD"/>
    <w:rsid w:val="000809DA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97B2F"/>
    <w:rsid w:val="000A6681"/>
    <w:rsid w:val="000B46BE"/>
    <w:rsid w:val="000B58EF"/>
    <w:rsid w:val="000B6C30"/>
    <w:rsid w:val="000C0C98"/>
    <w:rsid w:val="000C5E28"/>
    <w:rsid w:val="000D0C0A"/>
    <w:rsid w:val="000D42C7"/>
    <w:rsid w:val="000E11A5"/>
    <w:rsid w:val="000E2A5F"/>
    <w:rsid w:val="000E425D"/>
    <w:rsid w:val="000E5A4A"/>
    <w:rsid w:val="000E637D"/>
    <w:rsid w:val="000F1E69"/>
    <w:rsid w:val="000F35D4"/>
    <w:rsid w:val="000F4B54"/>
    <w:rsid w:val="000F5929"/>
    <w:rsid w:val="000F5C10"/>
    <w:rsid w:val="000F66F5"/>
    <w:rsid w:val="0010034C"/>
    <w:rsid w:val="00100602"/>
    <w:rsid w:val="00102358"/>
    <w:rsid w:val="0010237D"/>
    <w:rsid w:val="00103DF9"/>
    <w:rsid w:val="00105C51"/>
    <w:rsid w:val="00107173"/>
    <w:rsid w:val="00107873"/>
    <w:rsid w:val="00107929"/>
    <w:rsid w:val="00110EA6"/>
    <w:rsid w:val="0011297D"/>
    <w:rsid w:val="00117B69"/>
    <w:rsid w:val="00120886"/>
    <w:rsid w:val="0012746D"/>
    <w:rsid w:val="001365D2"/>
    <w:rsid w:val="001373E3"/>
    <w:rsid w:val="0014227E"/>
    <w:rsid w:val="00143FD5"/>
    <w:rsid w:val="00146DFF"/>
    <w:rsid w:val="001523DE"/>
    <w:rsid w:val="00156120"/>
    <w:rsid w:val="0015637A"/>
    <w:rsid w:val="00157536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EBC"/>
    <w:rsid w:val="001931E2"/>
    <w:rsid w:val="0019379E"/>
    <w:rsid w:val="00197271"/>
    <w:rsid w:val="001A1DB4"/>
    <w:rsid w:val="001A22EC"/>
    <w:rsid w:val="001A293A"/>
    <w:rsid w:val="001A464D"/>
    <w:rsid w:val="001B15E6"/>
    <w:rsid w:val="001B1685"/>
    <w:rsid w:val="001B7AAA"/>
    <w:rsid w:val="001C2A8B"/>
    <w:rsid w:val="001C7A3A"/>
    <w:rsid w:val="001D18F4"/>
    <w:rsid w:val="001D7D6F"/>
    <w:rsid w:val="001E0B04"/>
    <w:rsid w:val="001E13FA"/>
    <w:rsid w:val="001E2F53"/>
    <w:rsid w:val="001E483C"/>
    <w:rsid w:val="001E5397"/>
    <w:rsid w:val="001F1A32"/>
    <w:rsid w:val="001F37E2"/>
    <w:rsid w:val="001F5588"/>
    <w:rsid w:val="001F7647"/>
    <w:rsid w:val="001F7EAC"/>
    <w:rsid w:val="00200011"/>
    <w:rsid w:val="002009E1"/>
    <w:rsid w:val="00203403"/>
    <w:rsid w:val="002113D8"/>
    <w:rsid w:val="0021341A"/>
    <w:rsid w:val="00214A18"/>
    <w:rsid w:val="0022075A"/>
    <w:rsid w:val="00221E87"/>
    <w:rsid w:val="0022343D"/>
    <w:rsid w:val="00226E1F"/>
    <w:rsid w:val="0023305C"/>
    <w:rsid w:val="0023584E"/>
    <w:rsid w:val="0023673E"/>
    <w:rsid w:val="00240652"/>
    <w:rsid w:val="00242479"/>
    <w:rsid w:val="002438E7"/>
    <w:rsid w:val="002439EB"/>
    <w:rsid w:val="00245940"/>
    <w:rsid w:val="0024698A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2DA3"/>
    <w:rsid w:val="00263398"/>
    <w:rsid w:val="0026412C"/>
    <w:rsid w:val="00264565"/>
    <w:rsid w:val="00267E43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5414"/>
    <w:rsid w:val="00296845"/>
    <w:rsid w:val="002A2A02"/>
    <w:rsid w:val="002A41E0"/>
    <w:rsid w:val="002A4DA4"/>
    <w:rsid w:val="002B4B53"/>
    <w:rsid w:val="002B5253"/>
    <w:rsid w:val="002B7CB4"/>
    <w:rsid w:val="002C3612"/>
    <w:rsid w:val="002C40E8"/>
    <w:rsid w:val="002C7FDA"/>
    <w:rsid w:val="002D0D7D"/>
    <w:rsid w:val="002D7ED0"/>
    <w:rsid w:val="002E0B14"/>
    <w:rsid w:val="002E2BB5"/>
    <w:rsid w:val="002E3759"/>
    <w:rsid w:val="002E6F93"/>
    <w:rsid w:val="002F0A36"/>
    <w:rsid w:val="002F24A1"/>
    <w:rsid w:val="002F7362"/>
    <w:rsid w:val="003011FE"/>
    <w:rsid w:val="00301895"/>
    <w:rsid w:val="003034F7"/>
    <w:rsid w:val="00303C1F"/>
    <w:rsid w:val="003108BB"/>
    <w:rsid w:val="00313166"/>
    <w:rsid w:val="00313723"/>
    <w:rsid w:val="003154F4"/>
    <w:rsid w:val="003173CE"/>
    <w:rsid w:val="00321584"/>
    <w:rsid w:val="00324E47"/>
    <w:rsid w:val="003256CC"/>
    <w:rsid w:val="00326810"/>
    <w:rsid w:val="00331BEB"/>
    <w:rsid w:val="00335587"/>
    <w:rsid w:val="00340B4F"/>
    <w:rsid w:val="00340D8B"/>
    <w:rsid w:val="00340E42"/>
    <w:rsid w:val="00344D34"/>
    <w:rsid w:val="00344E06"/>
    <w:rsid w:val="00346E70"/>
    <w:rsid w:val="0035333B"/>
    <w:rsid w:val="003546BB"/>
    <w:rsid w:val="003606E8"/>
    <w:rsid w:val="00365B6B"/>
    <w:rsid w:val="0036671A"/>
    <w:rsid w:val="00366F10"/>
    <w:rsid w:val="00367EFB"/>
    <w:rsid w:val="00374717"/>
    <w:rsid w:val="0037670E"/>
    <w:rsid w:val="003828BB"/>
    <w:rsid w:val="0038473B"/>
    <w:rsid w:val="0038521E"/>
    <w:rsid w:val="00385640"/>
    <w:rsid w:val="003911BF"/>
    <w:rsid w:val="003948D8"/>
    <w:rsid w:val="00394922"/>
    <w:rsid w:val="0039736A"/>
    <w:rsid w:val="0039747B"/>
    <w:rsid w:val="003A1C6D"/>
    <w:rsid w:val="003A31A3"/>
    <w:rsid w:val="003A7940"/>
    <w:rsid w:val="003B2C03"/>
    <w:rsid w:val="003C2952"/>
    <w:rsid w:val="003C2979"/>
    <w:rsid w:val="003C5EA7"/>
    <w:rsid w:val="003D041A"/>
    <w:rsid w:val="003E00D1"/>
    <w:rsid w:val="003E0894"/>
    <w:rsid w:val="003E2D87"/>
    <w:rsid w:val="003E4276"/>
    <w:rsid w:val="003E5BA9"/>
    <w:rsid w:val="003E6F5E"/>
    <w:rsid w:val="003E76AB"/>
    <w:rsid w:val="003F010A"/>
    <w:rsid w:val="003F019A"/>
    <w:rsid w:val="003F1D7C"/>
    <w:rsid w:val="003F2A1B"/>
    <w:rsid w:val="003F3E9D"/>
    <w:rsid w:val="00403A28"/>
    <w:rsid w:val="00404C1D"/>
    <w:rsid w:val="00405570"/>
    <w:rsid w:val="00405A19"/>
    <w:rsid w:val="00405C7C"/>
    <w:rsid w:val="00410331"/>
    <w:rsid w:val="00413DE5"/>
    <w:rsid w:val="00414618"/>
    <w:rsid w:val="00417F73"/>
    <w:rsid w:val="0043280D"/>
    <w:rsid w:val="004328D4"/>
    <w:rsid w:val="0044124A"/>
    <w:rsid w:val="004416C1"/>
    <w:rsid w:val="00441F9D"/>
    <w:rsid w:val="004427C5"/>
    <w:rsid w:val="00446CFD"/>
    <w:rsid w:val="00450ED8"/>
    <w:rsid w:val="00453AC8"/>
    <w:rsid w:val="00453B8C"/>
    <w:rsid w:val="00453EBE"/>
    <w:rsid w:val="0046423A"/>
    <w:rsid w:val="00476F9F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1C2A"/>
    <w:rsid w:val="00491E4A"/>
    <w:rsid w:val="00494F34"/>
    <w:rsid w:val="00494FE4"/>
    <w:rsid w:val="004A07B6"/>
    <w:rsid w:val="004A2ED9"/>
    <w:rsid w:val="004A64A5"/>
    <w:rsid w:val="004B2896"/>
    <w:rsid w:val="004B28AB"/>
    <w:rsid w:val="004B2FA3"/>
    <w:rsid w:val="004B4F05"/>
    <w:rsid w:val="004B6003"/>
    <w:rsid w:val="004B79B0"/>
    <w:rsid w:val="004C0278"/>
    <w:rsid w:val="004C0A25"/>
    <w:rsid w:val="004C1ED2"/>
    <w:rsid w:val="004C6042"/>
    <w:rsid w:val="004C66E4"/>
    <w:rsid w:val="004D12F8"/>
    <w:rsid w:val="004D181C"/>
    <w:rsid w:val="004D37AF"/>
    <w:rsid w:val="004D3BF3"/>
    <w:rsid w:val="004D7A87"/>
    <w:rsid w:val="004E1087"/>
    <w:rsid w:val="004E1A16"/>
    <w:rsid w:val="004E2208"/>
    <w:rsid w:val="004E43B7"/>
    <w:rsid w:val="004E7D66"/>
    <w:rsid w:val="004F12C2"/>
    <w:rsid w:val="004F1F1D"/>
    <w:rsid w:val="004F2E45"/>
    <w:rsid w:val="004F6DD0"/>
    <w:rsid w:val="004F77A3"/>
    <w:rsid w:val="00504BAB"/>
    <w:rsid w:val="00517064"/>
    <w:rsid w:val="00520F3E"/>
    <w:rsid w:val="00523946"/>
    <w:rsid w:val="0052549D"/>
    <w:rsid w:val="00530DBD"/>
    <w:rsid w:val="00531871"/>
    <w:rsid w:val="00533DB2"/>
    <w:rsid w:val="005363C4"/>
    <w:rsid w:val="00540CFF"/>
    <w:rsid w:val="005414FE"/>
    <w:rsid w:val="00550027"/>
    <w:rsid w:val="00550999"/>
    <w:rsid w:val="005522E9"/>
    <w:rsid w:val="005532A4"/>
    <w:rsid w:val="005536A2"/>
    <w:rsid w:val="005568AF"/>
    <w:rsid w:val="0056010D"/>
    <w:rsid w:val="005630F8"/>
    <w:rsid w:val="00564A24"/>
    <w:rsid w:val="005702FC"/>
    <w:rsid w:val="005727C1"/>
    <w:rsid w:val="00572854"/>
    <w:rsid w:val="00573E3F"/>
    <w:rsid w:val="005823F0"/>
    <w:rsid w:val="00583972"/>
    <w:rsid w:val="005846B6"/>
    <w:rsid w:val="00586A71"/>
    <w:rsid w:val="005870B3"/>
    <w:rsid w:val="00587A3F"/>
    <w:rsid w:val="005904A5"/>
    <w:rsid w:val="005922A7"/>
    <w:rsid w:val="005940FB"/>
    <w:rsid w:val="005A1160"/>
    <w:rsid w:val="005A3046"/>
    <w:rsid w:val="005A7F96"/>
    <w:rsid w:val="005B39CB"/>
    <w:rsid w:val="005B7676"/>
    <w:rsid w:val="005C000F"/>
    <w:rsid w:val="005C0C18"/>
    <w:rsid w:val="005C54CF"/>
    <w:rsid w:val="005C579E"/>
    <w:rsid w:val="005C66DB"/>
    <w:rsid w:val="005D0671"/>
    <w:rsid w:val="005D6EBC"/>
    <w:rsid w:val="005E4228"/>
    <w:rsid w:val="005E4334"/>
    <w:rsid w:val="005E71BD"/>
    <w:rsid w:val="005F062D"/>
    <w:rsid w:val="005F1FDD"/>
    <w:rsid w:val="005F43FC"/>
    <w:rsid w:val="005F4843"/>
    <w:rsid w:val="0060109C"/>
    <w:rsid w:val="00601862"/>
    <w:rsid w:val="006029C2"/>
    <w:rsid w:val="00603E93"/>
    <w:rsid w:val="00605C92"/>
    <w:rsid w:val="0060747C"/>
    <w:rsid w:val="00616B3D"/>
    <w:rsid w:val="00621689"/>
    <w:rsid w:val="00622093"/>
    <w:rsid w:val="00624A18"/>
    <w:rsid w:val="00625C4C"/>
    <w:rsid w:val="0062785B"/>
    <w:rsid w:val="0064029C"/>
    <w:rsid w:val="00643550"/>
    <w:rsid w:val="006451B0"/>
    <w:rsid w:val="006469A9"/>
    <w:rsid w:val="00646F9C"/>
    <w:rsid w:val="00652F4E"/>
    <w:rsid w:val="00656166"/>
    <w:rsid w:val="00657B56"/>
    <w:rsid w:val="006604C6"/>
    <w:rsid w:val="00661362"/>
    <w:rsid w:val="00661B08"/>
    <w:rsid w:val="0066305D"/>
    <w:rsid w:val="00663998"/>
    <w:rsid w:val="00665C20"/>
    <w:rsid w:val="00666493"/>
    <w:rsid w:val="00672BDB"/>
    <w:rsid w:val="00672EA1"/>
    <w:rsid w:val="0067696E"/>
    <w:rsid w:val="0068233A"/>
    <w:rsid w:val="00683CA9"/>
    <w:rsid w:val="00683DD5"/>
    <w:rsid w:val="00683F53"/>
    <w:rsid w:val="00684D90"/>
    <w:rsid w:val="00692297"/>
    <w:rsid w:val="006957A1"/>
    <w:rsid w:val="00695883"/>
    <w:rsid w:val="006964B7"/>
    <w:rsid w:val="006A14DC"/>
    <w:rsid w:val="006A6BA9"/>
    <w:rsid w:val="006A702F"/>
    <w:rsid w:val="006A7D11"/>
    <w:rsid w:val="006B09A5"/>
    <w:rsid w:val="006B4B82"/>
    <w:rsid w:val="006B716F"/>
    <w:rsid w:val="006C2541"/>
    <w:rsid w:val="006C27AA"/>
    <w:rsid w:val="006E126D"/>
    <w:rsid w:val="006E35AE"/>
    <w:rsid w:val="006E4368"/>
    <w:rsid w:val="006E6727"/>
    <w:rsid w:val="006F0D4C"/>
    <w:rsid w:val="006F1F5A"/>
    <w:rsid w:val="006F2309"/>
    <w:rsid w:val="006F52E8"/>
    <w:rsid w:val="006F532E"/>
    <w:rsid w:val="006F5775"/>
    <w:rsid w:val="00700288"/>
    <w:rsid w:val="007006B0"/>
    <w:rsid w:val="00701D7B"/>
    <w:rsid w:val="00701DB5"/>
    <w:rsid w:val="00702CE3"/>
    <w:rsid w:val="00704D8C"/>
    <w:rsid w:val="00705628"/>
    <w:rsid w:val="0070570F"/>
    <w:rsid w:val="007062E8"/>
    <w:rsid w:val="00707577"/>
    <w:rsid w:val="007105D2"/>
    <w:rsid w:val="007110F8"/>
    <w:rsid w:val="007118A6"/>
    <w:rsid w:val="00714984"/>
    <w:rsid w:val="00715595"/>
    <w:rsid w:val="00715FB9"/>
    <w:rsid w:val="007204F4"/>
    <w:rsid w:val="0072293D"/>
    <w:rsid w:val="00722DC2"/>
    <w:rsid w:val="007270A2"/>
    <w:rsid w:val="00730519"/>
    <w:rsid w:val="00730A98"/>
    <w:rsid w:val="00735758"/>
    <w:rsid w:val="0073733F"/>
    <w:rsid w:val="007424D6"/>
    <w:rsid w:val="007444CE"/>
    <w:rsid w:val="00746991"/>
    <w:rsid w:val="00747FE7"/>
    <w:rsid w:val="00751E58"/>
    <w:rsid w:val="00752025"/>
    <w:rsid w:val="0075215C"/>
    <w:rsid w:val="0075464B"/>
    <w:rsid w:val="00755D48"/>
    <w:rsid w:val="00760F59"/>
    <w:rsid w:val="007611FA"/>
    <w:rsid w:val="00763990"/>
    <w:rsid w:val="00770E31"/>
    <w:rsid w:val="007802BE"/>
    <w:rsid w:val="007804BD"/>
    <w:rsid w:val="00780D1C"/>
    <w:rsid w:val="0078145B"/>
    <w:rsid w:val="007826A3"/>
    <w:rsid w:val="0078294F"/>
    <w:rsid w:val="007831BF"/>
    <w:rsid w:val="007916DF"/>
    <w:rsid w:val="00792A23"/>
    <w:rsid w:val="007953B4"/>
    <w:rsid w:val="00795639"/>
    <w:rsid w:val="007A7EA7"/>
    <w:rsid w:val="007B02A4"/>
    <w:rsid w:val="007B09B9"/>
    <w:rsid w:val="007B28F0"/>
    <w:rsid w:val="007B594A"/>
    <w:rsid w:val="007B5A23"/>
    <w:rsid w:val="007B5D3D"/>
    <w:rsid w:val="007B60C8"/>
    <w:rsid w:val="007B78B6"/>
    <w:rsid w:val="007C00A8"/>
    <w:rsid w:val="007C252B"/>
    <w:rsid w:val="007C2B76"/>
    <w:rsid w:val="007C4309"/>
    <w:rsid w:val="007C6CFC"/>
    <w:rsid w:val="007C7BDC"/>
    <w:rsid w:val="007D0ECC"/>
    <w:rsid w:val="007D1E2E"/>
    <w:rsid w:val="007D26FD"/>
    <w:rsid w:val="007D27BB"/>
    <w:rsid w:val="007D3FE7"/>
    <w:rsid w:val="007D78BA"/>
    <w:rsid w:val="007E1093"/>
    <w:rsid w:val="007E1487"/>
    <w:rsid w:val="007E684B"/>
    <w:rsid w:val="007E76E1"/>
    <w:rsid w:val="007E7901"/>
    <w:rsid w:val="007F062A"/>
    <w:rsid w:val="007F091B"/>
    <w:rsid w:val="007F33D1"/>
    <w:rsid w:val="007F4338"/>
    <w:rsid w:val="007F4ECA"/>
    <w:rsid w:val="0080105C"/>
    <w:rsid w:val="00801711"/>
    <w:rsid w:val="00801B83"/>
    <w:rsid w:val="00801E79"/>
    <w:rsid w:val="00802B54"/>
    <w:rsid w:val="008032AE"/>
    <w:rsid w:val="00805AA2"/>
    <w:rsid w:val="00807C0A"/>
    <w:rsid w:val="00810005"/>
    <w:rsid w:val="0081092D"/>
    <w:rsid w:val="00811AD9"/>
    <w:rsid w:val="00812FE1"/>
    <w:rsid w:val="00813376"/>
    <w:rsid w:val="00813500"/>
    <w:rsid w:val="00815D6A"/>
    <w:rsid w:val="008200C2"/>
    <w:rsid w:val="008204E2"/>
    <w:rsid w:val="00820579"/>
    <w:rsid w:val="00821AB7"/>
    <w:rsid w:val="008236E7"/>
    <w:rsid w:val="0082749F"/>
    <w:rsid w:val="008305BC"/>
    <w:rsid w:val="008349B0"/>
    <w:rsid w:val="008423C9"/>
    <w:rsid w:val="00843FCC"/>
    <w:rsid w:val="0084516F"/>
    <w:rsid w:val="00845650"/>
    <w:rsid w:val="0084776A"/>
    <w:rsid w:val="0084785E"/>
    <w:rsid w:val="00847A44"/>
    <w:rsid w:val="00853BD5"/>
    <w:rsid w:val="00855D98"/>
    <w:rsid w:val="00856197"/>
    <w:rsid w:val="008564EE"/>
    <w:rsid w:val="00856DCC"/>
    <w:rsid w:val="008616DC"/>
    <w:rsid w:val="0086400B"/>
    <w:rsid w:val="00864F0E"/>
    <w:rsid w:val="0086649C"/>
    <w:rsid w:val="008674D6"/>
    <w:rsid w:val="0087142A"/>
    <w:rsid w:val="0087289E"/>
    <w:rsid w:val="0087462D"/>
    <w:rsid w:val="0088442B"/>
    <w:rsid w:val="00885016"/>
    <w:rsid w:val="008865A1"/>
    <w:rsid w:val="00891A13"/>
    <w:rsid w:val="00892537"/>
    <w:rsid w:val="00896680"/>
    <w:rsid w:val="00897937"/>
    <w:rsid w:val="00897AB9"/>
    <w:rsid w:val="008A3BE8"/>
    <w:rsid w:val="008A3DA7"/>
    <w:rsid w:val="008A4492"/>
    <w:rsid w:val="008A45FE"/>
    <w:rsid w:val="008A6F92"/>
    <w:rsid w:val="008B0A4E"/>
    <w:rsid w:val="008B366A"/>
    <w:rsid w:val="008B543D"/>
    <w:rsid w:val="008B6C96"/>
    <w:rsid w:val="008B7454"/>
    <w:rsid w:val="008C220A"/>
    <w:rsid w:val="008C5F4C"/>
    <w:rsid w:val="008C79BD"/>
    <w:rsid w:val="008D414A"/>
    <w:rsid w:val="008D5833"/>
    <w:rsid w:val="008E08DB"/>
    <w:rsid w:val="008E1F7A"/>
    <w:rsid w:val="008F093B"/>
    <w:rsid w:val="008F3491"/>
    <w:rsid w:val="008F3A5D"/>
    <w:rsid w:val="008F6638"/>
    <w:rsid w:val="00903408"/>
    <w:rsid w:val="009038A4"/>
    <w:rsid w:val="009107FE"/>
    <w:rsid w:val="00911EFD"/>
    <w:rsid w:val="0091480C"/>
    <w:rsid w:val="00914924"/>
    <w:rsid w:val="00914A43"/>
    <w:rsid w:val="00914B64"/>
    <w:rsid w:val="00915472"/>
    <w:rsid w:val="00915E4E"/>
    <w:rsid w:val="00916D4F"/>
    <w:rsid w:val="00922B5B"/>
    <w:rsid w:val="00923B84"/>
    <w:rsid w:val="009254A1"/>
    <w:rsid w:val="00933179"/>
    <w:rsid w:val="00933AB3"/>
    <w:rsid w:val="00935EDB"/>
    <w:rsid w:val="00935F0C"/>
    <w:rsid w:val="0093690E"/>
    <w:rsid w:val="00937C80"/>
    <w:rsid w:val="00942D00"/>
    <w:rsid w:val="00946955"/>
    <w:rsid w:val="00947026"/>
    <w:rsid w:val="00951F60"/>
    <w:rsid w:val="00953F81"/>
    <w:rsid w:val="00955585"/>
    <w:rsid w:val="00956B32"/>
    <w:rsid w:val="00957A4E"/>
    <w:rsid w:val="0096117D"/>
    <w:rsid w:val="00964254"/>
    <w:rsid w:val="00966C21"/>
    <w:rsid w:val="009706F3"/>
    <w:rsid w:val="00973EB2"/>
    <w:rsid w:val="00973FAA"/>
    <w:rsid w:val="00981E02"/>
    <w:rsid w:val="00986990"/>
    <w:rsid w:val="00993212"/>
    <w:rsid w:val="00996D44"/>
    <w:rsid w:val="00996FAA"/>
    <w:rsid w:val="009A21A3"/>
    <w:rsid w:val="009A24CB"/>
    <w:rsid w:val="009A367A"/>
    <w:rsid w:val="009A6D5D"/>
    <w:rsid w:val="009A7305"/>
    <w:rsid w:val="009A7E55"/>
    <w:rsid w:val="009B0527"/>
    <w:rsid w:val="009B0B97"/>
    <w:rsid w:val="009B531B"/>
    <w:rsid w:val="009C4689"/>
    <w:rsid w:val="009C517B"/>
    <w:rsid w:val="009C5F49"/>
    <w:rsid w:val="009C6015"/>
    <w:rsid w:val="009D1D86"/>
    <w:rsid w:val="009D23B2"/>
    <w:rsid w:val="009D39DC"/>
    <w:rsid w:val="009D479B"/>
    <w:rsid w:val="009D5F3F"/>
    <w:rsid w:val="009D6D92"/>
    <w:rsid w:val="009D71CF"/>
    <w:rsid w:val="009E2179"/>
    <w:rsid w:val="009E3F2C"/>
    <w:rsid w:val="009E5301"/>
    <w:rsid w:val="009E78BE"/>
    <w:rsid w:val="009E7A98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A05029"/>
    <w:rsid w:val="00A069A0"/>
    <w:rsid w:val="00A06F78"/>
    <w:rsid w:val="00A07500"/>
    <w:rsid w:val="00A075D3"/>
    <w:rsid w:val="00A1169C"/>
    <w:rsid w:val="00A145AB"/>
    <w:rsid w:val="00A16FDD"/>
    <w:rsid w:val="00A21FDD"/>
    <w:rsid w:val="00A24DB8"/>
    <w:rsid w:val="00A262A0"/>
    <w:rsid w:val="00A30E00"/>
    <w:rsid w:val="00A3393F"/>
    <w:rsid w:val="00A34CDC"/>
    <w:rsid w:val="00A37B0D"/>
    <w:rsid w:val="00A44D52"/>
    <w:rsid w:val="00A519F8"/>
    <w:rsid w:val="00A5332F"/>
    <w:rsid w:val="00A5451B"/>
    <w:rsid w:val="00A55FA5"/>
    <w:rsid w:val="00A57E75"/>
    <w:rsid w:val="00A624A6"/>
    <w:rsid w:val="00A655AE"/>
    <w:rsid w:val="00A700B9"/>
    <w:rsid w:val="00A7108A"/>
    <w:rsid w:val="00A732F1"/>
    <w:rsid w:val="00A74CDF"/>
    <w:rsid w:val="00A83D4D"/>
    <w:rsid w:val="00A83DB7"/>
    <w:rsid w:val="00A8412C"/>
    <w:rsid w:val="00A8621F"/>
    <w:rsid w:val="00A91E20"/>
    <w:rsid w:val="00A9310D"/>
    <w:rsid w:val="00A9471D"/>
    <w:rsid w:val="00A95576"/>
    <w:rsid w:val="00AA1073"/>
    <w:rsid w:val="00AA184F"/>
    <w:rsid w:val="00AA2201"/>
    <w:rsid w:val="00AA3973"/>
    <w:rsid w:val="00AA69F0"/>
    <w:rsid w:val="00AA7E1D"/>
    <w:rsid w:val="00AB18EF"/>
    <w:rsid w:val="00AB77EB"/>
    <w:rsid w:val="00AC3495"/>
    <w:rsid w:val="00AC41EE"/>
    <w:rsid w:val="00AD3AAF"/>
    <w:rsid w:val="00AE0CC9"/>
    <w:rsid w:val="00AE206E"/>
    <w:rsid w:val="00AE376E"/>
    <w:rsid w:val="00AE450D"/>
    <w:rsid w:val="00AE672F"/>
    <w:rsid w:val="00AF43DE"/>
    <w:rsid w:val="00AF4EF4"/>
    <w:rsid w:val="00B0180F"/>
    <w:rsid w:val="00B01B19"/>
    <w:rsid w:val="00B023CC"/>
    <w:rsid w:val="00B02FB3"/>
    <w:rsid w:val="00B041B7"/>
    <w:rsid w:val="00B07154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548"/>
    <w:rsid w:val="00B24E9F"/>
    <w:rsid w:val="00B25223"/>
    <w:rsid w:val="00B269E8"/>
    <w:rsid w:val="00B277E0"/>
    <w:rsid w:val="00B351E8"/>
    <w:rsid w:val="00B353D8"/>
    <w:rsid w:val="00B464CE"/>
    <w:rsid w:val="00B50A0D"/>
    <w:rsid w:val="00B52724"/>
    <w:rsid w:val="00B52E7C"/>
    <w:rsid w:val="00B530D8"/>
    <w:rsid w:val="00B55484"/>
    <w:rsid w:val="00B577D8"/>
    <w:rsid w:val="00B62461"/>
    <w:rsid w:val="00B63AA4"/>
    <w:rsid w:val="00B642CB"/>
    <w:rsid w:val="00B70C1B"/>
    <w:rsid w:val="00B71F3E"/>
    <w:rsid w:val="00B74EF5"/>
    <w:rsid w:val="00B769E0"/>
    <w:rsid w:val="00B772F8"/>
    <w:rsid w:val="00B80ED7"/>
    <w:rsid w:val="00B83244"/>
    <w:rsid w:val="00B871E3"/>
    <w:rsid w:val="00B87D5B"/>
    <w:rsid w:val="00BA0071"/>
    <w:rsid w:val="00BA418B"/>
    <w:rsid w:val="00BA5351"/>
    <w:rsid w:val="00BA737E"/>
    <w:rsid w:val="00BA7D6D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79DE"/>
    <w:rsid w:val="00BE0B59"/>
    <w:rsid w:val="00BE1B74"/>
    <w:rsid w:val="00BE2264"/>
    <w:rsid w:val="00BE270C"/>
    <w:rsid w:val="00BE477F"/>
    <w:rsid w:val="00BE5674"/>
    <w:rsid w:val="00BE609A"/>
    <w:rsid w:val="00BE68FD"/>
    <w:rsid w:val="00BE76D9"/>
    <w:rsid w:val="00BF1D4F"/>
    <w:rsid w:val="00BF63F1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13B8B"/>
    <w:rsid w:val="00C21491"/>
    <w:rsid w:val="00C21E65"/>
    <w:rsid w:val="00C22179"/>
    <w:rsid w:val="00C2266A"/>
    <w:rsid w:val="00C23C50"/>
    <w:rsid w:val="00C277B4"/>
    <w:rsid w:val="00C33496"/>
    <w:rsid w:val="00C3754B"/>
    <w:rsid w:val="00C41022"/>
    <w:rsid w:val="00C44D40"/>
    <w:rsid w:val="00C4519D"/>
    <w:rsid w:val="00C542A7"/>
    <w:rsid w:val="00C55E86"/>
    <w:rsid w:val="00C7104B"/>
    <w:rsid w:val="00C80EE5"/>
    <w:rsid w:val="00C8287B"/>
    <w:rsid w:val="00C853DD"/>
    <w:rsid w:val="00C867BE"/>
    <w:rsid w:val="00C86FE3"/>
    <w:rsid w:val="00C96B8B"/>
    <w:rsid w:val="00CA6073"/>
    <w:rsid w:val="00CB01E3"/>
    <w:rsid w:val="00CB0838"/>
    <w:rsid w:val="00CB123B"/>
    <w:rsid w:val="00CB6FEF"/>
    <w:rsid w:val="00CB774C"/>
    <w:rsid w:val="00CC1800"/>
    <w:rsid w:val="00CC74E5"/>
    <w:rsid w:val="00CC7F0C"/>
    <w:rsid w:val="00CD047E"/>
    <w:rsid w:val="00CD151A"/>
    <w:rsid w:val="00CD2718"/>
    <w:rsid w:val="00CD31E3"/>
    <w:rsid w:val="00CD51F6"/>
    <w:rsid w:val="00CE0352"/>
    <w:rsid w:val="00CE1762"/>
    <w:rsid w:val="00CE2C56"/>
    <w:rsid w:val="00CE37D8"/>
    <w:rsid w:val="00CF1328"/>
    <w:rsid w:val="00CF24E2"/>
    <w:rsid w:val="00CF34D1"/>
    <w:rsid w:val="00CF3CA3"/>
    <w:rsid w:val="00CF72E0"/>
    <w:rsid w:val="00D01565"/>
    <w:rsid w:val="00D03F4C"/>
    <w:rsid w:val="00D03FED"/>
    <w:rsid w:val="00D052F7"/>
    <w:rsid w:val="00D06DCD"/>
    <w:rsid w:val="00D129DB"/>
    <w:rsid w:val="00D13B66"/>
    <w:rsid w:val="00D150F9"/>
    <w:rsid w:val="00D21430"/>
    <w:rsid w:val="00D2761D"/>
    <w:rsid w:val="00D3199A"/>
    <w:rsid w:val="00D32B56"/>
    <w:rsid w:val="00D36439"/>
    <w:rsid w:val="00D4275E"/>
    <w:rsid w:val="00D4506A"/>
    <w:rsid w:val="00D50231"/>
    <w:rsid w:val="00D51C0E"/>
    <w:rsid w:val="00D52F23"/>
    <w:rsid w:val="00D538C4"/>
    <w:rsid w:val="00D560FE"/>
    <w:rsid w:val="00D602E8"/>
    <w:rsid w:val="00D60C36"/>
    <w:rsid w:val="00D61A06"/>
    <w:rsid w:val="00D6426E"/>
    <w:rsid w:val="00D66E46"/>
    <w:rsid w:val="00D732E3"/>
    <w:rsid w:val="00D75CDB"/>
    <w:rsid w:val="00D76F35"/>
    <w:rsid w:val="00D81161"/>
    <w:rsid w:val="00D869E1"/>
    <w:rsid w:val="00D86D0F"/>
    <w:rsid w:val="00D9097D"/>
    <w:rsid w:val="00D91416"/>
    <w:rsid w:val="00D944C5"/>
    <w:rsid w:val="00D96C1D"/>
    <w:rsid w:val="00D977CE"/>
    <w:rsid w:val="00DA5542"/>
    <w:rsid w:val="00DA5958"/>
    <w:rsid w:val="00DA6BF5"/>
    <w:rsid w:val="00DA7A31"/>
    <w:rsid w:val="00DB14B1"/>
    <w:rsid w:val="00DB6D83"/>
    <w:rsid w:val="00DB74B9"/>
    <w:rsid w:val="00DB7783"/>
    <w:rsid w:val="00DC109E"/>
    <w:rsid w:val="00DC3EBF"/>
    <w:rsid w:val="00DC54EF"/>
    <w:rsid w:val="00DC6BB0"/>
    <w:rsid w:val="00DD259E"/>
    <w:rsid w:val="00DD2AD5"/>
    <w:rsid w:val="00DD36E8"/>
    <w:rsid w:val="00DD7B4A"/>
    <w:rsid w:val="00DE0866"/>
    <w:rsid w:val="00DE2B5C"/>
    <w:rsid w:val="00DE38EF"/>
    <w:rsid w:val="00DE5640"/>
    <w:rsid w:val="00DE5EFC"/>
    <w:rsid w:val="00DF002F"/>
    <w:rsid w:val="00DF0A4F"/>
    <w:rsid w:val="00DF39B4"/>
    <w:rsid w:val="00DF3ABD"/>
    <w:rsid w:val="00DF6EA1"/>
    <w:rsid w:val="00DF7088"/>
    <w:rsid w:val="00E00AEB"/>
    <w:rsid w:val="00E03076"/>
    <w:rsid w:val="00E050A7"/>
    <w:rsid w:val="00E051B8"/>
    <w:rsid w:val="00E06144"/>
    <w:rsid w:val="00E064A6"/>
    <w:rsid w:val="00E12212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2F46"/>
    <w:rsid w:val="00E438A3"/>
    <w:rsid w:val="00E510A5"/>
    <w:rsid w:val="00E52D66"/>
    <w:rsid w:val="00E605BB"/>
    <w:rsid w:val="00E64AA1"/>
    <w:rsid w:val="00E65A1D"/>
    <w:rsid w:val="00E7306A"/>
    <w:rsid w:val="00E73A68"/>
    <w:rsid w:val="00E74053"/>
    <w:rsid w:val="00E751AF"/>
    <w:rsid w:val="00E82553"/>
    <w:rsid w:val="00E83059"/>
    <w:rsid w:val="00E84EEB"/>
    <w:rsid w:val="00E87A62"/>
    <w:rsid w:val="00E90A56"/>
    <w:rsid w:val="00E946B7"/>
    <w:rsid w:val="00E9738E"/>
    <w:rsid w:val="00E97B6B"/>
    <w:rsid w:val="00EA2AB0"/>
    <w:rsid w:val="00EA37F9"/>
    <w:rsid w:val="00EA6609"/>
    <w:rsid w:val="00EA7A40"/>
    <w:rsid w:val="00EC0D56"/>
    <w:rsid w:val="00EC0F14"/>
    <w:rsid w:val="00EC13B4"/>
    <w:rsid w:val="00EC4040"/>
    <w:rsid w:val="00EC4941"/>
    <w:rsid w:val="00EC5429"/>
    <w:rsid w:val="00EC6659"/>
    <w:rsid w:val="00EC699A"/>
    <w:rsid w:val="00ED143C"/>
    <w:rsid w:val="00ED1C7A"/>
    <w:rsid w:val="00ED4EF3"/>
    <w:rsid w:val="00ED4F0E"/>
    <w:rsid w:val="00ED577E"/>
    <w:rsid w:val="00ED72BE"/>
    <w:rsid w:val="00ED7B9A"/>
    <w:rsid w:val="00ED7C2C"/>
    <w:rsid w:val="00EE3ED0"/>
    <w:rsid w:val="00EF033F"/>
    <w:rsid w:val="00EF2213"/>
    <w:rsid w:val="00EF360E"/>
    <w:rsid w:val="00EF5E16"/>
    <w:rsid w:val="00EF62CE"/>
    <w:rsid w:val="00F0025B"/>
    <w:rsid w:val="00F04726"/>
    <w:rsid w:val="00F050C1"/>
    <w:rsid w:val="00F06848"/>
    <w:rsid w:val="00F075F8"/>
    <w:rsid w:val="00F139AD"/>
    <w:rsid w:val="00F141F0"/>
    <w:rsid w:val="00F148A2"/>
    <w:rsid w:val="00F175F9"/>
    <w:rsid w:val="00F17973"/>
    <w:rsid w:val="00F20524"/>
    <w:rsid w:val="00F2134D"/>
    <w:rsid w:val="00F22993"/>
    <w:rsid w:val="00F23E90"/>
    <w:rsid w:val="00F2726B"/>
    <w:rsid w:val="00F32AB4"/>
    <w:rsid w:val="00F344D4"/>
    <w:rsid w:val="00F34B6F"/>
    <w:rsid w:val="00F3629E"/>
    <w:rsid w:val="00F36639"/>
    <w:rsid w:val="00F434DC"/>
    <w:rsid w:val="00F43D87"/>
    <w:rsid w:val="00F440B7"/>
    <w:rsid w:val="00F508E8"/>
    <w:rsid w:val="00F57F88"/>
    <w:rsid w:val="00F60715"/>
    <w:rsid w:val="00F60CD6"/>
    <w:rsid w:val="00F67654"/>
    <w:rsid w:val="00F701F0"/>
    <w:rsid w:val="00F7152A"/>
    <w:rsid w:val="00F745C5"/>
    <w:rsid w:val="00F76454"/>
    <w:rsid w:val="00F8366C"/>
    <w:rsid w:val="00F85970"/>
    <w:rsid w:val="00F93452"/>
    <w:rsid w:val="00F94DC2"/>
    <w:rsid w:val="00FA33C7"/>
    <w:rsid w:val="00FA568E"/>
    <w:rsid w:val="00FB1CFB"/>
    <w:rsid w:val="00FB564D"/>
    <w:rsid w:val="00FB5796"/>
    <w:rsid w:val="00FC52FD"/>
    <w:rsid w:val="00FC7CF7"/>
    <w:rsid w:val="00FD1162"/>
    <w:rsid w:val="00FD231A"/>
    <w:rsid w:val="00FD3E5B"/>
    <w:rsid w:val="00FD507A"/>
    <w:rsid w:val="00FD5805"/>
    <w:rsid w:val="00FD666A"/>
    <w:rsid w:val="00FD67C6"/>
    <w:rsid w:val="00FD6908"/>
    <w:rsid w:val="00FE00DC"/>
    <w:rsid w:val="00FE1D5B"/>
    <w:rsid w:val="00FE69B5"/>
    <w:rsid w:val="00FF64EF"/>
    <w:rsid w:val="00FF6A3B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2A4511F5-5E8A-46B7-AFD0-F264F5D5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5D6C-EB9D-4157-9598-2631F31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Sturm Anita</cp:lastModifiedBy>
  <cp:revision>74</cp:revision>
  <cp:lastPrinted>2018-09-06T12:25:00Z</cp:lastPrinted>
  <dcterms:created xsi:type="dcterms:W3CDTF">2018-09-06T08:10:00Z</dcterms:created>
  <dcterms:modified xsi:type="dcterms:W3CDTF">2018-09-13T08:26:00Z</dcterms:modified>
</cp:coreProperties>
</file>