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3B" w:rsidRPr="002673B7" w:rsidRDefault="0018053B" w:rsidP="00610E1E">
      <w:pPr>
        <w:ind w:right="-115"/>
        <w:rPr>
          <w:szCs w:val="24"/>
        </w:rPr>
      </w:pPr>
      <w:r w:rsidRPr="002673B7">
        <w:rPr>
          <w:szCs w:val="24"/>
        </w:rPr>
        <w:t>Amt der Vorarlberger Landesregierung</w:t>
      </w:r>
      <w:r w:rsidR="00704D81">
        <w:rPr>
          <w:szCs w:val="24"/>
        </w:rPr>
        <w:t xml:space="preserve">             </w:t>
      </w:r>
    </w:p>
    <w:p w:rsidR="0018053B" w:rsidRPr="002673B7" w:rsidRDefault="00A80F9C" w:rsidP="0018053B">
      <w:pPr>
        <w:rPr>
          <w:szCs w:val="24"/>
        </w:rPr>
      </w:pPr>
      <w:bookmarkStart w:id="0" w:name="VOKIS_ErgehtAn1"/>
      <w:bookmarkStart w:id="1" w:name="VOKIS_ErgehtAn2"/>
      <w:bookmarkEnd w:id="0"/>
      <w:bookmarkEnd w:id="1"/>
      <w:r>
        <w:rPr>
          <w:szCs w:val="24"/>
        </w:rPr>
        <w:t>Abteilung Inneres und Sicherheit (Ia)</w:t>
      </w:r>
    </w:p>
    <w:p w:rsidR="0018053B" w:rsidRPr="002673B7" w:rsidRDefault="0018053B" w:rsidP="0018053B">
      <w:pPr>
        <w:rPr>
          <w:szCs w:val="24"/>
        </w:rPr>
      </w:pPr>
      <w:r w:rsidRPr="002673B7">
        <w:rPr>
          <w:szCs w:val="24"/>
        </w:rPr>
        <w:t>Landhaus</w:t>
      </w:r>
    </w:p>
    <w:p w:rsidR="0018053B" w:rsidRPr="002673B7" w:rsidRDefault="0018053B" w:rsidP="0018053B">
      <w:pPr>
        <w:rPr>
          <w:szCs w:val="24"/>
        </w:rPr>
      </w:pPr>
      <w:r w:rsidRPr="002673B7">
        <w:rPr>
          <w:szCs w:val="24"/>
        </w:rPr>
        <w:t>6901 Bregenz</w:t>
      </w:r>
    </w:p>
    <w:p w:rsidR="00704D81" w:rsidRPr="002673B7" w:rsidRDefault="00704D81" w:rsidP="0018053B">
      <w:pPr>
        <w:rPr>
          <w:szCs w:val="24"/>
        </w:rPr>
      </w:pPr>
      <w:r>
        <w:rPr>
          <w:szCs w:val="24"/>
        </w:rPr>
        <w:t>Per E-Mail: Inneres@vorarlberg.at</w:t>
      </w:r>
    </w:p>
    <w:p w:rsidR="0018053B" w:rsidRDefault="0018053B" w:rsidP="00A80F9C"/>
    <w:p w:rsidR="00402E25" w:rsidRDefault="00402E25" w:rsidP="00A80F9C"/>
    <w:p w:rsidR="005D51ED" w:rsidRDefault="005D51ED" w:rsidP="00EF524B">
      <w:pPr>
        <w:shd w:val="clear" w:color="auto" w:fill="FF0000"/>
        <w:spacing w:line="240" w:lineRule="auto"/>
        <w:ind w:right="-115"/>
        <w:jc w:val="center"/>
        <w:rPr>
          <w:rFonts w:asciiTheme="minorHAnsi" w:hAnsiTheme="minorHAnsi"/>
          <w:b/>
          <w:color w:val="FFFFFF" w:themeColor="background1"/>
          <w:sz w:val="32"/>
          <w:szCs w:val="32"/>
        </w:rPr>
      </w:pPr>
      <w:r w:rsidRPr="0090248F">
        <w:rPr>
          <w:rFonts w:asciiTheme="minorHAnsi" w:hAnsiTheme="minorHAnsi"/>
          <w:b/>
          <w:color w:val="FFFFFF" w:themeColor="background1"/>
          <w:sz w:val="32"/>
          <w:szCs w:val="32"/>
        </w:rPr>
        <w:t xml:space="preserve">Antrag auf Förderung </w:t>
      </w:r>
      <w:r w:rsidR="000A7FD8" w:rsidRPr="0090248F">
        <w:rPr>
          <w:rFonts w:asciiTheme="minorHAnsi" w:hAnsiTheme="minorHAnsi"/>
          <w:b/>
          <w:color w:val="FFFFFF" w:themeColor="background1"/>
          <w:sz w:val="32"/>
          <w:szCs w:val="32"/>
        </w:rPr>
        <w:t>Feuerwehrgerätehaus</w:t>
      </w:r>
    </w:p>
    <w:p w:rsidR="000A7FD8" w:rsidRPr="00890C6E" w:rsidRDefault="00890C6E" w:rsidP="00EF524B">
      <w:pPr>
        <w:shd w:val="clear" w:color="auto" w:fill="FF0000"/>
        <w:spacing w:line="240" w:lineRule="auto"/>
        <w:ind w:right="-115"/>
        <w:jc w:val="center"/>
        <w:rPr>
          <w:rFonts w:asciiTheme="minorHAnsi" w:hAnsiTheme="minorHAnsi"/>
          <w:b/>
          <w:color w:val="FFFFFF" w:themeColor="background1"/>
          <w:szCs w:val="24"/>
        </w:rPr>
      </w:pPr>
      <w:r w:rsidRPr="00890C6E">
        <w:rPr>
          <w:rFonts w:asciiTheme="minorHAnsi" w:hAnsiTheme="minorHAnsi"/>
          <w:b/>
          <w:color w:val="FFFFFF" w:themeColor="background1"/>
          <w:szCs w:val="24"/>
        </w:rPr>
        <w:t>Neub</w:t>
      </w:r>
      <w:r w:rsidR="005D51ED" w:rsidRPr="00890C6E">
        <w:rPr>
          <w:rFonts w:asciiTheme="minorHAnsi" w:hAnsiTheme="minorHAnsi"/>
          <w:b/>
          <w:color w:val="FFFFFF" w:themeColor="background1"/>
          <w:szCs w:val="24"/>
        </w:rPr>
        <w:t>au</w:t>
      </w:r>
      <w:r w:rsidRPr="00890C6E">
        <w:rPr>
          <w:rFonts w:asciiTheme="minorHAnsi" w:hAnsiTheme="minorHAnsi"/>
          <w:b/>
          <w:color w:val="FFFFFF" w:themeColor="background1"/>
          <w:szCs w:val="24"/>
        </w:rPr>
        <w:t xml:space="preserve">-, Zu- und Umbauten sowie </w:t>
      </w:r>
      <w:r w:rsidR="005D51ED" w:rsidRPr="00890C6E">
        <w:rPr>
          <w:rFonts w:asciiTheme="minorHAnsi" w:hAnsiTheme="minorHAnsi"/>
          <w:b/>
          <w:color w:val="FFFFFF" w:themeColor="background1"/>
          <w:szCs w:val="24"/>
        </w:rPr>
        <w:t>Verbesserung</w:t>
      </w:r>
      <w:r w:rsidRPr="00890C6E">
        <w:rPr>
          <w:rFonts w:asciiTheme="minorHAnsi" w:hAnsiTheme="minorHAnsi"/>
          <w:b/>
          <w:color w:val="FFFFFF" w:themeColor="background1"/>
          <w:szCs w:val="24"/>
        </w:rPr>
        <w:t>en</w:t>
      </w:r>
    </w:p>
    <w:p w:rsidR="004B75BE" w:rsidRPr="009819F1" w:rsidRDefault="00403378" w:rsidP="00EF524B">
      <w:pPr>
        <w:shd w:val="clear" w:color="auto" w:fill="FF0000"/>
        <w:spacing w:before="120" w:line="240" w:lineRule="auto"/>
        <w:ind w:right="-115"/>
        <w:jc w:val="center"/>
        <w:rPr>
          <w:rFonts w:asciiTheme="minorHAnsi" w:hAnsiTheme="minorHAnsi"/>
          <w:color w:val="FFFFFF" w:themeColor="background1"/>
          <w:sz w:val="20"/>
        </w:rPr>
      </w:pPr>
      <w:r w:rsidRPr="009819F1">
        <w:rPr>
          <w:rFonts w:asciiTheme="minorHAnsi" w:hAnsiTheme="minorHAnsi"/>
          <w:color w:val="FFFFFF" w:themeColor="background1"/>
          <w:sz w:val="20"/>
        </w:rPr>
        <w:t xml:space="preserve">§ 2 Abs. 1 lit. a der </w:t>
      </w:r>
      <w:r w:rsidR="006476B9" w:rsidRPr="009819F1">
        <w:rPr>
          <w:rFonts w:asciiTheme="minorHAnsi" w:hAnsiTheme="minorHAnsi"/>
          <w:color w:val="FFFFFF" w:themeColor="background1"/>
          <w:sz w:val="20"/>
        </w:rPr>
        <w:t>Landesfeuerwehrfondsrichtlinie</w:t>
      </w:r>
      <w:r w:rsidR="005D51ED" w:rsidRPr="009819F1">
        <w:rPr>
          <w:rFonts w:asciiTheme="minorHAnsi" w:hAnsiTheme="minorHAnsi"/>
          <w:color w:val="FFFFFF" w:themeColor="background1"/>
          <w:sz w:val="20"/>
        </w:rPr>
        <w:t xml:space="preserve"> (LFF-RL)</w:t>
      </w:r>
    </w:p>
    <w:tbl>
      <w:tblPr>
        <w:tblStyle w:val="Tabellenraster"/>
        <w:tblW w:w="9639" w:type="dxa"/>
        <w:tblLayout w:type="fixed"/>
        <w:tblLook w:val="04A0" w:firstRow="1" w:lastRow="0" w:firstColumn="1" w:lastColumn="0" w:noHBand="0" w:noVBand="1"/>
      </w:tblPr>
      <w:tblGrid>
        <w:gridCol w:w="3686"/>
        <w:gridCol w:w="5953"/>
      </w:tblGrid>
      <w:tr w:rsidR="00F63830" w:rsidTr="00F63830">
        <w:trPr>
          <w:trHeight w:val="949"/>
        </w:trPr>
        <w:tc>
          <w:tcPr>
            <w:tcW w:w="9639" w:type="dxa"/>
            <w:gridSpan w:val="2"/>
            <w:tcBorders>
              <w:top w:val="nil"/>
              <w:left w:val="nil"/>
              <w:bottom w:val="single" w:sz="4" w:space="0" w:color="auto"/>
              <w:right w:val="nil"/>
            </w:tcBorders>
          </w:tcPr>
          <w:tbl>
            <w:tblPr>
              <w:tblStyle w:val="Tabellenraster"/>
              <w:tblpPr w:leftFromText="141" w:rightFromText="141" w:vertAnchor="text" w:horzAnchor="margin" w:tblpX="-147" w:tblpY="242"/>
              <w:tblOverlap w:val="never"/>
              <w:tblW w:w="9634" w:type="dxa"/>
              <w:tblLayout w:type="fixed"/>
              <w:tblLook w:val="04A0" w:firstRow="1" w:lastRow="0" w:firstColumn="1" w:lastColumn="0" w:noHBand="0" w:noVBand="1"/>
            </w:tblPr>
            <w:tblGrid>
              <w:gridCol w:w="9634"/>
            </w:tblGrid>
            <w:tr w:rsidR="00F63830" w:rsidTr="00F63830">
              <w:trPr>
                <w:trHeight w:val="558"/>
              </w:trPr>
              <w:tc>
                <w:tcPr>
                  <w:tcW w:w="9634" w:type="dxa"/>
                  <w:shd w:val="clear" w:color="auto" w:fill="F2F2F2" w:themeFill="background1" w:themeFillShade="F2"/>
                  <w:vAlign w:val="center"/>
                </w:tcPr>
                <w:p w:rsidR="00F63830" w:rsidRPr="00C06055" w:rsidRDefault="00F63830" w:rsidP="002E4CD5">
                  <w:pPr>
                    <w:spacing w:line="240" w:lineRule="auto"/>
                    <w:jc w:val="both"/>
                    <w:rPr>
                      <w:rFonts w:asciiTheme="minorHAnsi" w:hAnsiTheme="minorHAnsi"/>
                      <w:b/>
                      <w:sz w:val="16"/>
                      <w:szCs w:val="16"/>
                    </w:rPr>
                  </w:pPr>
                  <w:r w:rsidRPr="00A82879">
                    <w:rPr>
                      <w:rFonts w:asciiTheme="minorHAnsi" w:hAnsiTheme="minorHAnsi"/>
                      <w:b/>
                      <w:sz w:val="16"/>
                      <w:szCs w:val="16"/>
                    </w:rPr>
                    <w:t xml:space="preserve">Hinweis: Bei Aufwendungen über 50.000 Euro nach § 2 Abs. 1 lit. a LFF-RL muss vor Auftragsvergabe eine Förderzusage vorliegen. Dies gilt auch für nachträgliche Änderungen der </w:t>
                  </w:r>
                  <w:r>
                    <w:rPr>
                      <w:rFonts w:asciiTheme="minorHAnsi" w:hAnsiTheme="minorHAnsi"/>
                      <w:b/>
                      <w:sz w:val="16"/>
                      <w:szCs w:val="16"/>
                    </w:rPr>
                    <w:t>Vorhaben (Planabweichungen).</w:t>
                  </w:r>
                </w:p>
              </w:tc>
            </w:tr>
          </w:tbl>
          <w:p w:rsidR="00F63830" w:rsidRPr="005B247E" w:rsidRDefault="00F63830" w:rsidP="00D20AF9">
            <w:pPr>
              <w:pStyle w:val="Listenabsatz"/>
              <w:ind w:left="316"/>
              <w:rPr>
                <w:b/>
                <w:szCs w:val="24"/>
                <w:highlight w:val="lightGray"/>
              </w:rPr>
            </w:pPr>
          </w:p>
        </w:tc>
      </w:tr>
      <w:tr w:rsidR="005B247E" w:rsidTr="00F63830">
        <w:trPr>
          <w:trHeight w:val="403"/>
        </w:trPr>
        <w:tc>
          <w:tcPr>
            <w:tcW w:w="9639" w:type="dxa"/>
            <w:gridSpan w:val="2"/>
            <w:tcBorders>
              <w:top w:val="single" w:sz="4" w:space="0" w:color="auto"/>
            </w:tcBorders>
            <w:shd w:val="clear" w:color="auto" w:fill="F2F2F2" w:themeFill="background1" w:themeFillShade="F2"/>
            <w:vAlign w:val="center"/>
          </w:tcPr>
          <w:p w:rsidR="005B247E" w:rsidRPr="00C93927" w:rsidRDefault="005B247E" w:rsidP="005B247E">
            <w:pPr>
              <w:pStyle w:val="Listenabsatz"/>
              <w:numPr>
                <w:ilvl w:val="0"/>
                <w:numId w:val="11"/>
              </w:numPr>
              <w:ind w:left="316" w:hanging="284"/>
              <w:rPr>
                <w:b/>
                <w:szCs w:val="24"/>
              </w:rPr>
            </w:pPr>
            <w:r w:rsidRPr="00C93927">
              <w:rPr>
                <w:b/>
                <w:szCs w:val="24"/>
              </w:rPr>
              <w:t xml:space="preserve">Angaben zum Antragsteller         </w:t>
            </w:r>
          </w:p>
        </w:tc>
      </w:tr>
      <w:tr w:rsidR="005B247E" w:rsidTr="004B370F">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Stadt/ Marktgemeinde/</w:t>
            </w:r>
            <w:r w:rsidRPr="002673B7">
              <w:rPr>
                <w:szCs w:val="24"/>
              </w:rPr>
              <w:t>Gemeinde:</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bookmarkStart w:id="2" w:name="_GoBack"/>
            <w:bookmarkEnd w:id="2"/>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4B370F">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Adresse:</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4B370F">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Ansprechpartner/in (Funktion):</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4B370F">
        <w:trPr>
          <w:trHeight w:val="397"/>
        </w:trPr>
        <w:tc>
          <w:tcPr>
            <w:tcW w:w="3686" w:type="dxa"/>
            <w:vAlign w:val="center"/>
          </w:tcPr>
          <w:p w:rsidR="005B247E" w:rsidRPr="002673B7" w:rsidRDefault="005B247E" w:rsidP="005B247E">
            <w:pPr>
              <w:tabs>
                <w:tab w:val="left" w:pos="326"/>
              </w:tabs>
              <w:spacing w:line="276" w:lineRule="auto"/>
              <w:rPr>
                <w:szCs w:val="24"/>
              </w:rPr>
            </w:pPr>
            <w:r w:rsidRPr="002673B7">
              <w:rPr>
                <w:szCs w:val="24"/>
              </w:rPr>
              <w:t>E-Mail:</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4B370F">
        <w:trPr>
          <w:trHeight w:val="397"/>
        </w:trPr>
        <w:tc>
          <w:tcPr>
            <w:tcW w:w="3686" w:type="dxa"/>
            <w:vAlign w:val="center"/>
          </w:tcPr>
          <w:p w:rsidR="005B247E" w:rsidRPr="002673B7" w:rsidRDefault="005B247E" w:rsidP="005B247E">
            <w:pPr>
              <w:tabs>
                <w:tab w:val="left" w:pos="326"/>
              </w:tabs>
              <w:spacing w:line="276" w:lineRule="auto"/>
              <w:rPr>
                <w:szCs w:val="24"/>
              </w:rPr>
            </w:pPr>
            <w:r w:rsidRPr="002673B7">
              <w:rPr>
                <w:szCs w:val="24"/>
              </w:rPr>
              <w:t>Telefon (Durchwahl):</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4B370F">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Bank</w:t>
            </w:r>
            <w:r w:rsidR="00B44917">
              <w:rPr>
                <w:szCs w:val="24"/>
              </w:rPr>
              <w:t>v</w:t>
            </w:r>
            <w:r>
              <w:rPr>
                <w:szCs w:val="24"/>
              </w:rPr>
              <w:t>erbindung (IBAN):</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18053B" w:rsidRDefault="0018053B" w:rsidP="0018053B">
      <w:pPr>
        <w:rPr>
          <w:szCs w:val="24"/>
        </w:rPr>
      </w:pPr>
    </w:p>
    <w:tbl>
      <w:tblPr>
        <w:tblStyle w:val="Tabellenraster"/>
        <w:tblW w:w="9634" w:type="dxa"/>
        <w:tblLook w:val="04A0" w:firstRow="1" w:lastRow="0" w:firstColumn="1" w:lastColumn="0" w:noHBand="0" w:noVBand="1"/>
      </w:tblPr>
      <w:tblGrid>
        <w:gridCol w:w="3681"/>
        <w:gridCol w:w="5953"/>
      </w:tblGrid>
      <w:tr w:rsidR="00080E62" w:rsidRPr="00C93927" w:rsidTr="00C93927">
        <w:trPr>
          <w:trHeight w:val="403"/>
        </w:trPr>
        <w:tc>
          <w:tcPr>
            <w:tcW w:w="9634" w:type="dxa"/>
            <w:gridSpan w:val="2"/>
            <w:tcBorders>
              <w:top w:val="single" w:sz="4" w:space="0" w:color="auto"/>
            </w:tcBorders>
            <w:shd w:val="clear" w:color="auto" w:fill="F2F2F2" w:themeFill="background1" w:themeFillShade="F2"/>
            <w:vAlign w:val="center"/>
          </w:tcPr>
          <w:p w:rsidR="00080E62" w:rsidRPr="00C93927" w:rsidRDefault="00080E62" w:rsidP="00080E62">
            <w:pPr>
              <w:pStyle w:val="Listenabsatz"/>
              <w:numPr>
                <w:ilvl w:val="0"/>
                <w:numId w:val="11"/>
              </w:numPr>
              <w:ind w:left="316" w:hanging="284"/>
              <w:rPr>
                <w:b/>
                <w:szCs w:val="24"/>
              </w:rPr>
            </w:pPr>
            <w:r w:rsidRPr="00C93927">
              <w:rPr>
                <w:b/>
                <w:szCs w:val="24"/>
              </w:rPr>
              <w:t xml:space="preserve">Angaben zum Projekt         </w:t>
            </w:r>
          </w:p>
        </w:tc>
      </w:tr>
      <w:tr w:rsidR="00080E62" w:rsidTr="004B370F">
        <w:trPr>
          <w:trHeight w:val="397"/>
        </w:trPr>
        <w:tc>
          <w:tcPr>
            <w:tcW w:w="3681" w:type="dxa"/>
            <w:vAlign w:val="center"/>
          </w:tcPr>
          <w:p w:rsidR="00080E62" w:rsidRPr="002673B7" w:rsidRDefault="00080E62" w:rsidP="00080E62">
            <w:pPr>
              <w:tabs>
                <w:tab w:val="left" w:pos="326"/>
              </w:tabs>
              <w:spacing w:line="276" w:lineRule="auto"/>
              <w:rPr>
                <w:szCs w:val="24"/>
              </w:rPr>
            </w:pPr>
            <w:r w:rsidRPr="002673B7">
              <w:rPr>
                <w:szCs w:val="24"/>
              </w:rPr>
              <w:t>Name des Projektes</w:t>
            </w:r>
            <w:r>
              <w:rPr>
                <w:szCs w:val="24"/>
              </w:rPr>
              <w:t>:</w:t>
            </w:r>
          </w:p>
        </w:tc>
        <w:tc>
          <w:tcPr>
            <w:tcW w:w="5953" w:type="dxa"/>
            <w:vAlign w:val="center"/>
          </w:tcPr>
          <w:p w:rsidR="00080E62" w:rsidRPr="002673B7" w:rsidRDefault="00080E62" w:rsidP="00080E62">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F63830">
        <w:trPr>
          <w:trHeight w:val="1344"/>
        </w:trPr>
        <w:tc>
          <w:tcPr>
            <w:tcW w:w="3681" w:type="dxa"/>
          </w:tcPr>
          <w:p w:rsidR="00080E62" w:rsidRPr="002673B7" w:rsidRDefault="00080E62" w:rsidP="0092416E">
            <w:pPr>
              <w:tabs>
                <w:tab w:val="left" w:pos="326"/>
              </w:tabs>
              <w:spacing w:line="240" w:lineRule="auto"/>
              <w:rPr>
                <w:szCs w:val="24"/>
              </w:rPr>
            </w:pPr>
            <w:r w:rsidRPr="002673B7">
              <w:rPr>
                <w:szCs w:val="24"/>
              </w:rPr>
              <w:t>Beschreibung und Begründung der Notwendigkeit des Vorhabens:</w:t>
            </w:r>
          </w:p>
          <w:p w:rsidR="00080E62" w:rsidRDefault="00080E62" w:rsidP="0092416E">
            <w:pPr>
              <w:tabs>
                <w:tab w:val="left" w:pos="326"/>
              </w:tabs>
              <w:spacing w:line="240" w:lineRule="auto"/>
              <w:rPr>
                <w:szCs w:val="24"/>
              </w:rPr>
            </w:pPr>
          </w:p>
          <w:p w:rsidR="00080E62" w:rsidRPr="002673B7" w:rsidRDefault="00080E62" w:rsidP="0092416E">
            <w:pPr>
              <w:tabs>
                <w:tab w:val="left" w:pos="326"/>
              </w:tabs>
              <w:spacing w:line="240" w:lineRule="auto"/>
              <w:rPr>
                <w:szCs w:val="24"/>
              </w:rPr>
            </w:pPr>
          </w:p>
        </w:tc>
        <w:tc>
          <w:tcPr>
            <w:tcW w:w="5953" w:type="dxa"/>
          </w:tcPr>
          <w:p w:rsidR="00080E62" w:rsidRPr="00C93927" w:rsidRDefault="00080E62" w:rsidP="00C93927">
            <w:pPr>
              <w:rPr>
                <w:szCs w:val="24"/>
              </w:rPr>
            </w:pPr>
            <w:r w:rsidRPr="00C93927">
              <w:rPr>
                <w:b/>
                <w:szCs w:val="24"/>
              </w:rPr>
              <w:fldChar w:fldCharType="begin">
                <w:ffData>
                  <w:name w:val="Text6"/>
                  <w:enabled/>
                  <w:calcOnExit w:val="0"/>
                  <w:textInput/>
                </w:ffData>
              </w:fldChar>
            </w:r>
            <w:r w:rsidRPr="00C93927">
              <w:rPr>
                <w:b/>
                <w:szCs w:val="24"/>
              </w:rPr>
              <w:instrText xml:space="preserve"> FORMTEXT </w:instrText>
            </w:r>
            <w:r w:rsidRPr="00C93927">
              <w:rPr>
                <w:b/>
                <w:szCs w:val="24"/>
              </w:rPr>
            </w:r>
            <w:r w:rsidRPr="00C93927">
              <w:rPr>
                <w:b/>
                <w:szCs w:val="24"/>
              </w:rPr>
              <w:fldChar w:fldCharType="separate"/>
            </w:r>
            <w:r w:rsidRPr="00C93927">
              <w:t> </w:t>
            </w:r>
            <w:r w:rsidRPr="00C93927">
              <w:t> </w:t>
            </w:r>
            <w:r w:rsidRPr="00C93927">
              <w:t> </w:t>
            </w:r>
            <w:r w:rsidRPr="00C93927">
              <w:t> </w:t>
            </w:r>
            <w:r w:rsidRPr="00C93927">
              <w:t> </w:t>
            </w:r>
            <w:r w:rsidRPr="00C93927">
              <w:rPr>
                <w:b/>
                <w:szCs w:val="24"/>
              </w:rPr>
              <w:fldChar w:fldCharType="end"/>
            </w:r>
          </w:p>
        </w:tc>
      </w:tr>
    </w:tbl>
    <w:p w:rsidR="0018053B" w:rsidRPr="00080E62" w:rsidRDefault="0018053B" w:rsidP="00080E62">
      <w:pPr>
        <w:pStyle w:val="Listenabsatz"/>
        <w:ind w:left="316"/>
        <w:rPr>
          <w:b/>
          <w:szCs w:val="24"/>
          <w:highlight w:val="lightGray"/>
        </w:rPr>
      </w:pPr>
    </w:p>
    <w:tbl>
      <w:tblPr>
        <w:tblStyle w:val="Tabellenraster"/>
        <w:tblW w:w="9634" w:type="dxa"/>
        <w:tblInd w:w="-5" w:type="dxa"/>
        <w:tblLook w:val="04A0" w:firstRow="1" w:lastRow="0" w:firstColumn="1" w:lastColumn="0" w:noHBand="0" w:noVBand="1"/>
      </w:tblPr>
      <w:tblGrid>
        <w:gridCol w:w="4897"/>
        <w:gridCol w:w="4737"/>
      </w:tblGrid>
      <w:tr w:rsidR="00080E62" w:rsidRPr="00C11BF6" w:rsidTr="00610E1E">
        <w:trPr>
          <w:trHeight w:val="397"/>
        </w:trPr>
        <w:tc>
          <w:tcPr>
            <w:tcW w:w="9634" w:type="dxa"/>
            <w:gridSpan w:val="2"/>
            <w:shd w:val="clear" w:color="auto" w:fill="F2F2F2" w:themeFill="background1" w:themeFillShade="F2"/>
            <w:vAlign w:val="center"/>
          </w:tcPr>
          <w:p w:rsidR="00080E62" w:rsidRPr="00C11BF6" w:rsidRDefault="00080E62" w:rsidP="00C11BF6">
            <w:pPr>
              <w:pStyle w:val="Listenabsatz"/>
              <w:numPr>
                <w:ilvl w:val="0"/>
                <w:numId w:val="11"/>
              </w:numPr>
              <w:ind w:left="316" w:hanging="284"/>
              <w:rPr>
                <w:b/>
                <w:szCs w:val="24"/>
              </w:rPr>
            </w:pPr>
            <w:r w:rsidRPr="00C93927">
              <w:rPr>
                <w:b/>
                <w:szCs w:val="24"/>
              </w:rPr>
              <w:t>Kostenberechnung</w:t>
            </w:r>
            <w:r w:rsidR="00C453BA" w:rsidRPr="00C93927">
              <w:rPr>
                <w:b/>
                <w:szCs w:val="24"/>
              </w:rPr>
              <w:t xml:space="preserve"> (auf Preisbasis: </w:t>
            </w:r>
            <w:r w:rsidR="00C453BA" w:rsidRPr="00C93927">
              <w:rPr>
                <w:b/>
                <w:szCs w:val="24"/>
              </w:rPr>
              <w:fldChar w:fldCharType="begin">
                <w:ffData>
                  <w:name w:val="Text6"/>
                  <w:enabled/>
                  <w:calcOnExit w:val="0"/>
                  <w:textInput/>
                </w:ffData>
              </w:fldChar>
            </w:r>
            <w:r w:rsidR="00C453BA" w:rsidRPr="00C93927">
              <w:rPr>
                <w:b/>
                <w:szCs w:val="24"/>
              </w:rPr>
              <w:instrText xml:space="preserve"> FORMTEXT </w:instrText>
            </w:r>
            <w:r w:rsidR="00C453BA" w:rsidRPr="00C93927">
              <w:rPr>
                <w:b/>
                <w:szCs w:val="24"/>
              </w:rPr>
            </w:r>
            <w:r w:rsidR="00C453BA" w:rsidRPr="00C93927">
              <w:rPr>
                <w:b/>
                <w:szCs w:val="24"/>
              </w:rPr>
              <w:fldChar w:fldCharType="separate"/>
            </w:r>
            <w:r w:rsidR="00C453BA" w:rsidRPr="00C11BF6">
              <w:rPr>
                <w:b/>
                <w:szCs w:val="24"/>
              </w:rPr>
              <w:t> </w:t>
            </w:r>
            <w:r w:rsidR="00C453BA" w:rsidRPr="00C11BF6">
              <w:rPr>
                <w:b/>
                <w:szCs w:val="24"/>
              </w:rPr>
              <w:t> </w:t>
            </w:r>
            <w:r w:rsidR="00C453BA" w:rsidRPr="00C11BF6">
              <w:rPr>
                <w:b/>
                <w:szCs w:val="24"/>
              </w:rPr>
              <w:t> </w:t>
            </w:r>
            <w:r w:rsidR="00C453BA" w:rsidRPr="00C11BF6">
              <w:rPr>
                <w:b/>
                <w:szCs w:val="24"/>
              </w:rPr>
              <w:t> </w:t>
            </w:r>
            <w:r w:rsidR="00C453BA" w:rsidRPr="00C11BF6">
              <w:rPr>
                <w:b/>
                <w:szCs w:val="24"/>
              </w:rPr>
              <w:t> </w:t>
            </w:r>
            <w:r w:rsidR="00C453BA" w:rsidRPr="00C93927">
              <w:rPr>
                <w:b/>
                <w:szCs w:val="24"/>
              </w:rPr>
              <w:fldChar w:fldCharType="end"/>
            </w:r>
            <w:r w:rsidR="00C453BA" w:rsidRPr="00C93927">
              <w:rPr>
                <w:b/>
                <w:szCs w:val="24"/>
              </w:rPr>
              <w:t>)</w:t>
            </w:r>
          </w:p>
        </w:tc>
      </w:tr>
      <w:tr w:rsidR="00080E62" w:rsidTr="00610E1E">
        <w:trPr>
          <w:trHeight w:val="397"/>
        </w:trPr>
        <w:tc>
          <w:tcPr>
            <w:tcW w:w="4897" w:type="dxa"/>
            <w:vAlign w:val="center"/>
          </w:tcPr>
          <w:p w:rsidR="00080E62" w:rsidRPr="00080E62" w:rsidRDefault="00080E62" w:rsidP="00C453BA">
            <w:pPr>
              <w:tabs>
                <w:tab w:val="left" w:pos="326"/>
              </w:tabs>
              <w:spacing w:line="276" w:lineRule="auto"/>
              <w:ind w:left="360" w:hanging="328"/>
              <w:rPr>
                <w:szCs w:val="24"/>
              </w:rPr>
            </w:pPr>
            <w:r w:rsidRPr="00080E62">
              <w:rPr>
                <w:szCs w:val="24"/>
              </w:rPr>
              <w:t>Aufschließungskosten (ab Grundstückgrenze):</w:t>
            </w:r>
          </w:p>
        </w:tc>
        <w:tc>
          <w:tcPr>
            <w:tcW w:w="4737"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610E1E">
        <w:trPr>
          <w:trHeight w:val="397"/>
        </w:trPr>
        <w:tc>
          <w:tcPr>
            <w:tcW w:w="4897" w:type="dxa"/>
            <w:vAlign w:val="center"/>
          </w:tcPr>
          <w:p w:rsidR="00080E62" w:rsidRPr="002673B7" w:rsidRDefault="00080E62" w:rsidP="00C453BA">
            <w:pPr>
              <w:pStyle w:val="Listenabsatz"/>
              <w:tabs>
                <w:tab w:val="left" w:pos="326"/>
              </w:tabs>
              <w:spacing w:line="276" w:lineRule="auto"/>
              <w:ind w:left="326" w:hanging="328"/>
              <w:rPr>
                <w:szCs w:val="24"/>
              </w:rPr>
            </w:pPr>
            <w:r w:rsidRPr="002673B7">
              <w:rPr>
                <w:szCs w:val="24"/>
              </w:rPr>
              <w:t>Bauwerkskosten (Rohbau, Ausbau, Technik):</w:t>
            </w:r>
          </w:p>
        </w:tc>
        <w:tc>
          <w:tcPr>
            <w:tcW w:w="4737"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610E1E">
        <w:trPr>
          <w:trHeight w:val="397"/>
        </w:trPr>
        <w:tc>
          <w:tcPr>
            <w:tcW w:w="4897" w:type="dxa"/>
            <w:vAlign w:val="center"/>
          </w:tcPr>
          <w:p w:rsidR="00080E62" w:rsidRPr="002673B7" w:rsidRDefault="00080E62" w:rsidP="00C453BA">
            <w:pPr>
              <w:pStyle w:val="Listenabsatz"/>
              <w:tabs>
                <w:tab w:val="left" w:pos="326"/>
              </w:tabs>
              <w:spacing w:line="276" w:lineRule="auto"/>
              <w:ind w:left="326" w:hanging="328"/>
              <w:rPr>
                <w:szCs w:val="24"/>
              </w:rPr>
            </w:pPr>
            <w:r w:rsidRPr="002673B7">
              <w:rPr>
                <w:szCs w:val="24"/>
              </w:rPr>
              <w:t>Einrichtungskosten:</w:t>
            </w:r>
          </w:p>
        </w:tc>
        <w:tc>
          <w:tcPr>
            <w:tcW w:w="4737"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610E1E">
        <w:trPr>
          <w:trHeight w:val="397"/>
        </w:trPr>
        <w:tc>
          <w:tcPr>
            <w:tcW w:w="4897" w:type="dxa"/>
            <w:vAlign w:val="center"/>
          </w:tcPr>
          <w:p w:rsidR="00080E62" w:rsidRPr="002673B7" w:rsidRDefault="00080E62" w:rsidP="00C453BA">
            <w:pPr>
              <w:pStyle w:val="Listenabsatz"/>
              <w:tabs>
                <w:tab w:val="left" w:pos="326"/>
              </w:tabs>
              <w:spacing w:line="276" w:lineRule="auto"/>
              <w:ind w:left="326" w:hanging="328"/>
              <w:rPr>
                <w:szCs w:val="24"/>
              </w:rPr>
            </w:pPr>
            <w:r w:rsidRPr="002673B7">
              <w:rPr>
                <w:szCs w:val="24"/>
              </w:rPr>
              <w:t>Kosten für Außenanlagen:</w:t>
            </w:r>
          </w:p>
        </w:tc>
        <w:tc>
          <w:tcPr>
            <w:tcW w:w="4737"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610E1E">
        <w:trPr>
          <w:trHeight w:val="397"/>
        </w:trPr>
        <w:tc>
          <w:tcPr>
            <w:tcW w:w="4897" w:type="dxa"/>
            <w:vAlign w:val="center"/>
          </w:tcPr>
          <w:p w:rsidR="00080E62" w:rsidRPr="002673B7" w:rsidRDefault="00080E62" w:rsidP="00C453BA">
            <w:pPr>
              <w:pStyle w:val="Listenabsatz"/>
              <w:tabs>
                <w:tab w:val="left" w:pos="326"/>
              </w:tabs>
              <w:spacing w:line="276" w:lineRule="auto"/>
              <w:ind w:left="326" w:hanging="328"/>
              <w:rPr>
                <w:szCs w:val="24"/>
              </w:rPr>
            </w:pPr>
            <w:r w:rsidRPr="002673B7">
              <w:rPr>
                <w:szCs w:val="24"/>
              </w:rPr>
              <w:t>Honorare:</w:t>
            </w:r>
          </w:p>
        </w:tc>
        <w:tc>
          <w:tcPr>
            <w:tcW w:w="4737"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610E1E">
        <w:trPr>
          <w:trHeight w:val="397"/>
        </w:trPr>
        <w:tc>
          <w:tcPr>
            <w:tcW w:w="4897" w:type="dxa"/>
            <w:vAlign w:val="center"/>
          </w:tcPr>
          <w:p w:rsidR="00080E62" w:rsidRPr="002673B7" w:rsidRDefault="00080E62" w:rsidP="00C453BA">
            <w:pPr>
              <w:pStyle w:val="Listenabsatz"/>
              <w:tabs>
                <w:tab w:val="left" w:pos="326"/>
              </w:tabs>
              <w:spacing w:line="276" w:lineRule="auto"/>
              <w:ind w:left="326" w:hanging="328"/>
              <w:rPr>
                <w:szCs w:val="24"/>
              </w:rPr>
            </w:pPr>
            <w:r w:rsidRPr="002673B7">
              <w:rPr>
                <w:szCs w:val="24"/>
              </w:rPr>
              <w:t>Neben- und sonstige Kosten (Reserven):</w:t>
            </w:r>
          </w:p>
        </w:tc>
        <w:tc>
          <w:tcPr>
            <w:tcW w:w="4737"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610E1E">
        <w:trPr>
          <w:trHeight w:val="397"/>
        </w:trPr>
        <w:tc>
          <w:tcPr>
            <w:tcW w:w="4897" w:type="dxa"/>
            <w:vAlign w:val="center"/>
          </w:tcPr>
          <w:p w:rsidR="00080E62" w:rsidRPr="002673B7" w:rsidRDefault="00080E62" w:rsidP="00080E62">
            <w:pPr>
              <w:pStyle w:val="Listenabsatz"/>
              <w:spacing w:line="276" w:lineRule="auto"/>
              <w:ind w:left="32" w:hanging="142"/>
              <w:rPr>
                <w:b/>
                <w:szCs w:val="24"/>
              </w:rPr>
            </w:pPr>
            <w:r w:rsidRPr="002673B7">
              <w:rPr>
                <w:b/>
                <w:szCs w:val="24"/>
              </w:rPr>
              <w:tab/>
              <w:t>Errichtungskosten netto:</w:t>
            </w:r>
          </w:p>
        </w:tc>
        <w:tc>
          <w:tcPr>
            <w:tcW w:w="4737" w:type="dxa"/>
            <w:vAlign w:val="center"/>
          </w:tcPr>
          <w:p w:rsidR="00080E62" w:rsidRPr="002673B7" w:rsidRDefault="00080E62" w:rsidP="00080E62">
            <w:pPr>
              <w:tabs>
                <w:tab w:val="left" w:pos="34"/>
                <w:tab w:val="decimal" w:pos="1877"/>
              </w:tabs>
              <w:spacing w:line="276" w:lineRule="auto"/>
              <w:rPr>
                <w:b/>
                <w:szCs w:val="24"/>
              </w:rPr>
            </w:pPr>
            <w:r w:rsidRPr="002673B7">
              <w:rPr>
                <w:b/>
                <w:szCs w:val="24"/>
              </w:rPr>
              <w:t>Euro</w:t>
            </w:r>
            <w:r>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r w:rsidR="00080E62" w:rsidTr="00610E1E">
        <w:trPr>
          <w:trHeight w:val="397"/>
        </w:trPr>
        <w:tc>
          <w:tcPr>
            <w:tcW w:w="4897" w:type="dxa"/>
            <w:tcBorders>
              <w:bottom w:val="single" w:sz="4" w:space="0" w:color="auto"/>
            </w:tcBorders>
            <w:vAlign w:val="center"/>
          </w:tcPr>
          <w:p w:rsidR="00080E62" w:rsidRPr="002673B7" w:rsidRDefault="00080E62" w:rsidP="004B370F">
            <w:pPr>
              <w:pStyle w:val="Listenabsatz"/>
              <w:spacing w:line="276" w:lineRule="auto"/>
              <w:ind w:left="30" w:firstLine="13"/>
              <w:rPr>
                <w:szCs w:val="24"/>
              </w:rPr>
            </w:pPr>
            <w:r w:rsidRPr="002673B7">
              <w:rPr>
                <w:szCs w:val="24"/>
              </w:rPr>
              <w:lastRenderedPageBreak/>
              <w:t>+ 20 % Mehrwertsteuer (außer für Grund</w:t>
            </w:r>
            <w:r w:rsidR="004B370F">
              <w:rPr>
                <w:szCs w:val="24"/>
              </w:rPr>
              <w:t>-</w:t>
            </w:r>
            <w:r w:rsidRPr="002673B7">
              <w:rPr>
                <w:szCs w:val="24"/>
              </w:rPr>
              <w:t>kosten):</w:t>
            </w:r>
          </w:p>
        </w:tc>
        <w:tc>
          <w:tcPr>
            <w:tcW w:w="4737" w:type="dxa"/>
            <w:tcBorders>
              <w:bottom w:val="single" w:sz="4" w:space="0" w:color="auto"/>
            </w:tcBorders>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610E1E">
        <w:trPr>
          <w:trHeight w:val="397"/>
        </w:trPr>
        <w:tc>
          <w:tcPr>
            <w:tcW w:w="4897" w:type="dxa"/>
            <w:shd w:val="clear" w:color="auto" w:fill="F2F2F2" w:themeFill="background1" w:themeFillShade="F2"/>
            <w:vAlign w:val="center"/>
          </w:tcPr>
          <w:p w:rsidR="00080E62" w:rsidRPr="00C93927" w:rsidRDefault="00080E62" w:rsidP="00080E62">
            <w:pPr>
              <w:pStyle w:val="Listenabsatz"/>
              <w:spacing w:line="276" w:lineRule="auto"/>
              <w:ind w:left="32" w:firstLine="11"/>
              <w:rPr>
                <w:b/>
                <w:szCs w:val="24"/>
              </w:rPr>
            </w:pPr>
            <w:r w:rsidRPr="00C93927">
              <w:rPr>
                <w:b/>
                <w:szCs w:val="24"/>
              </w:rPr>
              <w:t>Errichtungskosten brutto:</w:t>
            </w:r>
          </w:p>
        </w:tc>
        <w:tc>
          <w:tcPr>
            <w:tcW w:w="4737" w:type="dxa"/>
            <w:shd w:val="clear" w:color="auto" w:fill="F2F2F2" w:themeFill="background1" w:themeFillShade="F2"/>
            <w:vAlign w:val="center"/>
          </w:tcPr>
          <w:p w:rsidR="00080E62" w:rsidRPr="00C93927" w:rsidRDefault="00080E62" w:rsidP="00080E62">
            <w:pPr>
              <w:tabs>
                <w:tab w:val="left" w:pos="34"/>
                <w:tab w:val="decimal" w:pos="1877"/>
              </w:tabs>
              <w:spacing w:line="276" w:lineRule="auto"/>
              <w:rPr>
                <w:b/>
                <w:szCs w:val="24"/>
              </w:rPr>
            </w:pPr>
            <w:r w:rsidRPr="00C93927">
              <w:rPr>
                <w:b/>
                <w:szCs w:val="24"/>
              </w:rPr>
              <w:t>Euro</w:t>
            </w:r>
            <w:r w:rsidRPr="00C93927">
              <w:rPr>
                <w:b/>
                <w:szCs w:val="24"/>
              </w:rPr>
              <w:tab/>
            </w:r>
            <w:r w:rsidRPr="00C93927">
              <w:rPr>
                <w:b/>
                <w:szCs w:val="24"/>
              </w:rPr>
              <w:fldChar w:fldCharType="begin">
                <w:ffData>
                  <w:name w:val="Text6"/>
                  <w:enabled/>
                  <w:calcOnExit w:val="0"/>
                  <w:textInput/>
                </w:ffData>
              </w:fldChar>
            </w:r>
            <w:r w:rsidRPr="00C93927">
              <w:rPr>
                <w:b/>
                <w:szCs w:val="24"/>
              </w:rPr>
              <w:instrText xml:space="preserve"> FORMTEXT </w:instrText>
            </w:r>
            <w:r w:rsidRPr="00C93927">
              <w:rPr>
                <w:b/>
                <w:szCs w:val="24"/>
              </w:rPr>
            </w:r>
            <w:r w:rsidRPr="00C93927">
              <w:rPr>
                <w:b/>
                <w:szCs w:val="24"/>
              </w:rPr>
              <w:fldChar w:fldCharType="separate"/>
            </w:r>
            <w:r w:rsidRPr="00C93927">
              <w:rPr>
                <w:b/>
                <w:noProof/>
                <w:szCs w:val="24"/>
              </w:rPr>
              <w:t> </w:t>
            </w:r>
            <w:r w:rsidRPr="00C93927">
              <w:rPr>
                <w:b/>
                <w:noProof/>
                <w:szCs w:val="24"/>
              </w:rPr>
              <w:t> </w:t>
            </w:r>
            <w:r w:rsidRPr="00C93927">
              <w:rPr>
                <w:b/>
                <w:noProof/>
                <w:szCs w:val="24"/>
              </w:rPr>
              <w:t> </w:t>
            </w:r>
            <w:r w:rsidRPr="00C93927">
              <w:rPr>
                <w:b/>
                <w:noProof/>
                <w:szCs w:val="24"/>
              </w:rPr>
              <w:t> </w:t>
            </w:r>
            <w:r w:rsidRPr="00C93927">
              <w:rPr>
                <w:b/>
                <w:noProof/>
                <w:szCs w:val="24"/>
              </w:rPr>
              <w:t> </w:t>
            </w:r>
            <w:r w:rsidRPr="00C93927">
              <w:rPr>
                <w:b/>
                <w:szCs w:val="24"/>
              </w:rPr>
              <w:fldChar w:fldCharType="end"/>
            </w:r>
          </w:p>
        </w:tc>
      </w:tr>
      <w:tr w:rsidR="00C453BA" w:rsidTr="00610E1E">
        <w:trPr>
          <w:trHeight w:val="397"/>
        </w:trPr>
        <w:tc>
          <w:tcPr>
            <w:tcW w:w="4897" w:type="dxa"/>
            <w:vAlign w:val="center"/>
          </w:tcPr>
          <w:p w:rsidR="00C453BA" w:rsidRPr="00C453BA" w:rsidRDefault="00EA65C6" w:rsidP="00EA65C6">
            <w:pPr>
              <w:tabs>
                <w:tab w:val="decimal" w:pos="1877"/>
              </w:tabs>
              <w:spacing w:line="276" w:lineRule="auto"/>
              <w:rPr>
                <w:szCs w:val="24"/>
              </w:rPr>
            </w:pPr>
            <w:r>
              <w:rPr>
                <w:szCs w:val="24"/>
              </w:rPr>
              <w:t>Vorsteuer-Abzugsberecht.</w:t>
            </w:r>
            <w:r>
              <w:rPr>
                <w:szCs w:val="24"/>
              </w:rPr>
              <w:softHyphen/>
              <w:t xml:space="preserve">: </w:t>
            </w:r>
            <w:r w:rsidR="004B370F">
              <w:rPr>
                <w:szCs w:val="24"/>
              </w:rPr>
              <w:t>j</w:t>
            </w:r>
            <w:r w:rsidR="00C453BA">
              <w:rPr>
                <w:szCs w:val="24"/>
              </w:rPr>
              <w:t>a/nein/teilweise</w:t>
            </w:r>
          </w:p>
        </w:tc>
        <w:tc>
          <w:tcPr>
            <w:tcW w:w="4737" w:type="dxa"/>
            <w:vAlign w:val="center"/>
          </w:tcPr>
          <w:p w:rsidR="00C453BA" w:rsidRPr="00C453BA" w:rsidRDefault="00C453BA" w:rsidP="00C453BA">
            <w:pPr>
              <w:tabs>
                <w:tab w:val="decimal" w:pos="1877"/>
              </w:tabs>
              <w:spacing w:line="276" w:lineRule="auto"/>
              <w:rPr>
                <w:szCs w:val="24"/>
              </w:rPr>
            </w:pP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r w:rsidR="00C453BA" w:rsidTr="00EA65C6">
        <w:trPr>
          <w:trHeight w:val="397"/>
        </w:trPr>
        <w:tc>
          <w:tcPr>
            <w:tcW w:w="9634" w:type="dxa"/>
            <w:gridSpan w:val="2"/>
            <w:tcBorders>
              <w:top w:val="single" w:sz="4" w:space="0" w:color="auto"/>
            </w:tcBorders>
            <w:shd w:val="clear" w:color="auto" w:fill="F2F2F2" w:themeFill="background1" w:themeFillShade="F2"/>
            <w:vAlign w:val="center"/>
          </w:tcPr>
          <w:p w:rsidR="00C453BA" w:rsidRPr="00C93927" w:rsidRDefault="00C453BA" w:rsidP="00C453BA">
            <w:pPr>
              <w:pStyle w:val="Listenabsatz"/>
              <w:numPr>
                <w:ilvl w:val="0"/>
                <w:numId w:val="11"/>
              </w:numPr>
              <w:ind w:left="316" w:hanging="284"/>
              <w:rPr>
                <w:b/>
                <w:szCs w:val="24"/>
              </w:rPr>
            </w:pPr>
            <w:r w:rsidRPr="00C93927">
              <w:rPr>
                <w:b/>
                <w:szCs w:val="24"/>
              </w:rPr>
              <w:t xml:space="preserve">Angaben über andere öffentliche Förderungen         </w:t>
            </w:r>
          </w:p>
        </w:tc>
      </w:tr>
      <w:tr w:rsidR="00C453BA" w:rsidTr="00610E1E">
        <w:trPr>
          <w:trHeight w:val="397"/>
        </w:trPr>
        <w:tc>
          <w:tcPr>
            <w:tcW w:w="4897" w:type="dxa"/>
            <w:vAlign w:val="center"/>
          </w:tcPr>
          <w:p w:rsidR="00C453BA" w:rsidRPr="007847F5" w:rsidRDefault="00C453BA" w:rsidP="00E06028">
            <w:pPr>
              <w:pStyle w:val="Listenabsatz"/>
              <w:spacing w:line="276" w:lineRule="auto"/>
              <w:ind w:left="326" w:hanging="326"/>
              <w:rPr>
                <w:szCs w:val="24"/>
              </w:rPr>
            </w:pPr>
            <w:r w:rsidRPr="007847F5">
              <w:rPr>
                <w:szCs w:val="24"/>
              </w:rPr>
              <w:t>Bundesförderungen</w:t>
            </w:r>
            <w:r w:rsidR="008963C1">
              <w:rPr>
                <w:szCs w:val="24"/>
              </w:rPr>
              <w:t xml:space="preserve"> </w:t>
            </w:r>
            <w:r w:rsidRPr="007847F5">
              <w:rPr>
                <w:szCs w:val="24"/>
              </w:rPr>
              <w:t>(verlorene Zuschüsse):</w:t>
            </w:r>
          </w:p>
        </w:tc>
        <w:tc>
          <w:tcPr>
            <w:tcW w:w="4737" w:type="dxa"/>
            <w:vAlign w:val="center"/>
          </w:tcPr>
          <w:p w:rsidR="00C453BA" w:rsidRPr="007847F5" w:rsidRDefault="00C453BA" w:rsidP="00C453BA">
            <w:pPr>
              <w:tabs>
                <w:tab w:val="left" w:pos="34"/>
                <w:tab w:val="decimal" w:pos="1877"/>
              </w:tabs>
              <w:spacing w:line="276" w:lineRule="auto"/>
              <w:rPr>
                <w:szCs w:val="24"/>
              </w:rPr>
            </w:pPr>
            <w:r>
              <w:rPr>
                <w:szCs w:val="24"/>
              </w:rPr>
              <w:t>Euro</w:t>
            </w:r>
            <w:r>
              <w:rPr>
                <w:szCs w:val="24"/>
              </w:rPr>
              <w:tab/>
            </w: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r>
      <w:tr w:rsidR="00C453BA" w:rsidTr="00610E1E">
        <w:trPr>
          <w:trHeight w:val="397"/>
        </w:trPr>
        <w:tc>
          <w:tcPr>
            <w:tcW w:w="4897" w:type="dxa"/>
            <w:vAlign w:val="center"/>
          </w:tcPr>
          <w:p w:rsidR="00C453BA" w:rsidRPr="007847F5" w:rsidRDefault="00C453BA" w:rsidP="00C453BA">
            <w:pPr>
              <w:pStyle w:val="Listenabsatz"/>
              <w:spacing w:line="276" w:lineRule="auto"/>
              <w:ind w:left="326" w:hanging="326"/>
              <w:rPr>
                <w:szCs w:val="24"/>
              </w:rPr>
            </w:pPr>
            <w:r>
              <w:rPr>
                <w:szCs w:val="24"/>
              </w:rPr>
              <w:t>Besondere Bedarfszuweisungen:</w:t>
            </w:r>
          </w:p>
        </w:tc>
        <w:tc>
          <w:tcPr>
            <w:tcW w:w="4737" w:type="dxa"/>
            <w:vAlign w:val="center"/>
          </w:tcPr>
          <w:p w:rsidR="00C453BA" w:rsidRPr="007847F5" w:rsidRDefault="00C453BA" w:rsidP="00C453BA">
            <w:pPr>
              <w:tabs>
                <w:tab w:val="left" w:pos="34"/>
                <w:tab w:val="decimal" w:pos="1877"/>
              </w:tabs>
              <w:spacing w:line="276" w:lineRule="auto"/>
              <w:rPr>
                <w:szCs w:val="24"/>
              </w:rPr>
            </w:pPr>
            <w:r>
              <w:rPr>
                <w:szCs w:val="24"/>
              </w:rPr>
              <w:t>Euro</w:t>
            </w:r>
            <w:r>
              <w:rPr>
                <w:szCs w:val="24"/>
              </w:rPr>
              <w:tab/>
            </w: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r>
      <w:tr w:rsidR="00C453BA" w:rsidTr="00610E1E">
        <w:trPr>
          <w:trHeight w:val="397"/>
        </w:trPr>
        <w:tc>
          <w:tcPr>
            <w:tcW w:w="4897" w:type="dxa"/>
            <w:vAlign w:val="center"/>
          </w:tcPr>
          <w:p w:rsidR="00C453BA" w:rsidRPr="007847F5" w:rsidRDefault="00C453BA" w:rsidP="00C453BA">
            <w:pPr>
              <w:pStyle w:val="Listenabsatz"/>
              <w:spacing w:line="276" w:lineRule="auto"/>
              <w:ind w:left="326" w:hanging="326"/>
              <w:rPr>
                <w:szCs w:val="24"/>
              </w:rPr>
            </w:pPr>
            <w:r>
              <w:rPr>
                <w:szCs w:val="24"/>
              </w:rPr>
              <w:t xml:space="preserve">Weitere Landesmittel: </w:t>
            </w: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c>
          <w:tcPr>
            <w:tcW w:w="4737" w:type="dxa"/>
            <w:vAlign w:val="center"/>
          </w:tcPr>
          <w:p w:rsidR="00C453BA" w:rsidRPr="007847F5" w:rsidRDefault="00C453BA" w:rsidP="00C453BA">
            <w:pPr>
              <w:tabs>
                <w:tab w:val="left" w:pos="34"/>
                <w:tab w:val="decimal" w:pos="1877"/>
              </w:tabs>
              <w:spacing w:line="276" w:lineRule="auto"/>
              <w:rPr>
                <w:szCs w:val="24"/>
              </w:rPr>
            </w:pPr>
            <w:r>
              <w:rPr>
                <w:szCs w:val="24"/>
              </w:rPr>
              <w:t>Euro</w:t>
            </w:r>
            <w:r>
              <w:rPr>
                <w:szCs w:val="24"/>
              </w:rPr>
              <w:tab/>
            </w: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r>
      <w:tr w:rsidR="00C453BA" w:rsidTr="00610E1E">
        <w:trPr>
          <w:trHeight w:val="397"/>
        </w:trPr>
        <w:tc>
          <w:tcPr>
            <w:tcW w:w="4897" w:type="dxa"/>
            <w:tcBorders>
              <w:bottom w:val="single" w:sz="4" w:space="0" w:color="auto"/>
            </w:tcBorders>
            <w:vAlign w:val="center"/>
          </w:tcPr>
          <w:p w:rsidR="00C453BA" w:rsidRPr="002673B7" w:rsidRDefault="00C453BA" w:rsidP="00C453BA">
            <w:pPr>
              <w:pStyle w:val="Listenabsatz"/>
              <w:spacing w:line="276" w:lineRule="auto"/>
              <w:ind w:left="326" w:hanging="326"/>
              <w:rPr>
                <w:szCs w:val="24"/>
              </w:rPr>
            </w:pPr>
            <w:r w:rsidRPr="002673B7">
              <w:rPr>
                <w:szCs w:val="24"/>
              </w:rPr>
              <w:t>Andere Förderungen</w:t>
            </w:r>
            <w:r>
              <w:rPr>
                <w:szCs w:val="24"/>
              </w:rPr>
              <w:t>:</w:t>
            </w:r>
            <w:r w:rsidRPr="002673B7">
              <w:rPr>
                <w:szCs w:val="24"/>
              </w:rPr>
              <w:t xml:space="preserve"> </w:t>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c>
          <w:tcPr>
            <w:tcW w:w="4737" w:type="dxa"/>
            <w:tcBorders>
              <w:bottom w:val="single" w:sz="4" w:space="0" w:color="auto"/>
            </w:tcBorders>
            <w:vAlign w:val="center"/>
          </w:tcPr>
          <w:p w:rsidR="00C453BA" w:rsidRPr="002673B7" w:rsidRDefault="00C453BA" w:rsidP="00C453BA">
            <w:pPr>
              <w:tabs>
                <w:tab w:val="left" w:pos="34"/>
                <w:tab w:val="decimal" w:pos="1877"/>
              </w:tabs>
              <w:spacing w:line="276" w:lineRule="auto"/>
              <w:rPr>
                <w:szCs w:val="24"/>
              </w:rPr>
            </w:pPr>
            <w:r>
              <w:rPr>
                <w:szCs w:val="24"/>
              </w:rPr>
              <w:t>Euro</w:t>
            </w:r>
            <w:r>
              <w:rPr>
                <w:szCs w:val="24"/>
              </w:rPr>
              <w:tab/>
            </w:r>
            <w:r w:rsidRPr="002673B7">
              <w:rPr>
                <w:szCs w:val="24"/>
              </w:rPr>
              <w:t xml:space="preserve"> </w:t>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C453BA" w:rsidTr="00610E1E">
        <w:trPr>
          <w:trHeight w:val="397"/>
        </w:trPr>
        <w:tc>
          <w:tcPr>
            <w:tcW w:w="4897" w:type="dxa"/>
            <w:shd w:val="clear" w:color="auto" w:fill="F2F2F2" w:themeFill="background1" w:themeFillShade="F2"/>
            <w:vAlign w:val="center"/>
          </w:tcPr>
          <w:p w:rsidR="00C453BA" w:rsidRPr="002673B7" w:rsidRDefault="00C453BA" w:rsidP="0056758D">
            <w:pPr>
              <w:spacing w:line="276" w:lineRule="auto"/>
              <w:rPr>
                <w:b/>
                <w:szCs w:val="24"/>
              </w:rPr>
            </w:pPr>
            <w:r>
              <w:rPr>
                <w:b/>
                <w:szCs w:val="24"/>
              </w:rPr>
              <w:t>Gesamt:</w:t>
            </w:r>
          </w:p>
        </w:tc>
        <w:tc>
          <w:tcPr>
            <w:tcW w:w="4737" w:type="dxa"/>
            <w:shd w:val="clear" w:color="auto" w:fill="F2F2F2" w:themeFill="background1" w:themeFillShade="F2"/>
            <w:vAlign w:val="center"/>
          </w:tcPr>
          <w:p w:rsidR="00C453BA" w:rsidRPr="002673B7" w:rsidRDefault="00C453BA" w:rsidP="00C453BA">
            <w:pPr>
              <w:tabs>
                <w:tab w:val="left" w:pos="34"/>
                <w:tab w:val="decimal" w:pos="1877"/>
              </w:tabs>
              <w:spacing w:line="276" w:lineRule="auto"/>
              <w:rPr>
                <w:b/>
                <w:szCs w:val="24"/>
              </w:rPr>
            </w:pPr>
            <w:r w:rsidRPr="002673B7">
              <w:rPr>
                <w:b/>
                <w:szCs w:val="24"/>
              </w:rPr>
              <w:t>Euro</w:t>
            </w:r>
            <w:r>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bl>
    <w:p w:rsidR="00080E62" w:rsidRDefault="00080E62" w:rsidP="0018053B">
      <w:pPr>
        <w:spacing w:line="276" w:lineRule="auto"/>
        <w:rPr>
          <w:szCs w:val="24"/>
        </w:rPr>
      </w:pPr>
    </w:p>
    <w:tbl>
      <w:tblPr>
        <w:tblStyle w:val="Tabellenraster"/>
        <w:tblW w:w="9634" w:type="dxa"/>
        <w:tblLook w:val="04A0" w:firstRow="1" w:lastRow="0" w:firstColumn="1" w:lastColumn="0" w:noHBand="0" w:noVBand="1"/>
      </w:tblPr>
      <w:tblGrid>
        <w:gridCol w:w="6658"/>
        <w:gridCol w:w="2976"/>
      </w:tblGrid>
      <w:tr w:rsidR="00C453BA" w:rsidRPr="00C11BF6" w:rsidTr="003C0664">
        <w:trPr>
          <w:trHeight w:val="397"/>
        </w:trPr>
        <w:tc>
          <w:tcPr>
            <w:tcW w:w="9634" w:type="dxa"/>
            <w:gridSpan w:val="2"/>
            <w:tcBorders>
              <w:top w:val="single" w:sz="4" w:space="0" w:color="auto"/>
            </w:tcBorders>
            <w:shd w:val="clear" w:color="auto" w:fill="F2F2F2" w:themeFill="background1" w:themeFillShade="F2"/>
            <w:vAlign w:val="center"/>
          </w:tcPr>
          <w:p w:rsidR="00C453BA" w:rsidRPr="00C11BF6" w:rsidRDefault="000A4026" w:rsidP="000A4026">
            <w:pPr>
              <w:pStyle w:val="Listenabsatz"/>
              <w:numPr>
                <w:ilvl w:val="0"/>
                <w:numId w:val="11"/>
              </w:numPr>
              <w:ind w:left="316" w:hanging="284"/>
              <w:rPr>
                <w:b/>
                <w:szCs w:val="24"/>
              </w:rPr>
            </w:pPr>
            <w:r w:rsidRPr="00914BD6">
              <w:rPr>
                <w:b/>
                <w:szCs w:val="24"/>
              </w:rPr>
              <w:t>Finanzierungsplan</w:t>
            </w:r>
            <w:r w:rsidR="00C453BA" w:rsidRPr="00914BD6">
              <w:rPr>
                <w:b/>
                <w:szCs w:val="24"/>
              </w:rPr>
              <w:t xml:space="preserve">     </w:t>
            </w:r>
            <w:r w:rsidR="00C453BA" w:rsidRPr="00C11BF6">
              <w:rPr>
                <w:b/>
                <w:szCs w:val="24"/>
              </w:rPr>
              <w:t xml:space="preserve">    </w:t>
            </w:r>
          </w:p>
        </w:tc>
      </w:tr>
      <w:tr w:rsidR="000A4026" w:rsidTr="003C0664">
        <w:trPr>
          <w:trHeight w:val="397"/>
        </w:trPr>
        <w:tc>
          <w:tcPr>
            <w:tcW w:w="6658" w:type="dxa"/>
            <w:vAlign w:val="center"/>
          </w:tcPr>
          <w:p w:rsidR="000A4026" w:rsidRPr="000A4026" w:rsidRDefault="000A4026" w:rsidP="000A4026">
            <w:pPr>
              <w:tabs>
                <w:tab w:val="left" w:pos="326"/>
              </w:tabs>
              <w:spacing w:line="276" w:lineRule="auto"/>
              <w:rPr>
                <w:szCs w:val="24"/>
              </w:rPr>
            </w:pPr>
            <w:r w:rsidRPr="000A4026">
              <w:rPr>
                <w:szCs w:val="24"/>
              </w:rPr>
              <w:t>Eigenmittel:</w:t>
            </w:r>
          </w:p>
        </w:tc>
        <w:tc>
          <w:tcPr>
            <w:tcW w:w="2976" w:type="dxa"/>
            <w:vAlign w:val="center"/>
          </w:tcPr>
          <w:p w:rsidR="000A4026" w:rsidRPr="002673B7" w:rsidRDefault="000A4026" w:rsidP="000A4026">
            <w:pPr>
              <w:tabs>
                <w:tab w:val="left" w:pos="34"/>
                <w:tab w:val="decimal" w:pos="1877"/>
              </w:tabs>
              <w:spacing w:line="276" w:lineRule="auto"/>
              <w:rPr>
                <w:szCs w:val="24"/>
              </w:rPr>
            </w:pPr>
            <w:r>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vAlign w:val="center"/>
          </w:tcPr>
          <w:p w:rsidR="000A4026" w:rsidRPr="000A4026" w:rsidRDefault="000A4026" w:rsidP="000A4026">
            <w:pPr>
              <w:tabs>
                <w:tab w:val="left" w:pos="326"/>
              </w:tabs>
              <w:spacing w:line="276" w:lineRule="auto"/>
              <w:rPr>
                <w:szCs w:val="24"/>
              </w:rPr>
            </w:pPr>
            <w:r w:rsidRPr="000A4026">
              <w:rPr>
                <w:szCs w:val="24"/>
              </w:rPr>
              <w:t>Eigenleistungen:</w:t>
            </w:r>
          </w:p>
        </w:tc>
        <w:tc>
          <w:tcPr>
            <w:tcW w:w="2976" w:type="dxa"/>
            <w:vAlign w:val="center"/>
          </w:tcPr>
          <w:p w:rsidR="000A4026" w:rsidRPr="002673B7" w:rsidRDefault="000A4026" w:rsidP="000A4026">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vAlign w:val="center"/>
          </w:tcPr>
          <w:p w:rsidR="000A4026" w:rsidRPr="000A4026" w:rsidRDefault="000A4026" w:rsidP="000A4026">
            <w:pPr>
              <w:tabs>
                <w:tab w:val="left" w:pos="326"/>
              </w:tabs>
              <w:spacing w:line="276" w:lineRule="auto"/>
              <w:rPr>
                <w:szCs w:val="24"/>
              </w:rPr>
            </w:pPr>
            <w:r w:rsidRPr="000A4026">
              <w:rPr>
                <w:szCs w:val="24"/>
              </w:rPr>
              <w:t>Strukturförderung:</w:t>
            </w:r>
          </w:p>
        </w:tc>
        <w:tc>
          <w:tcPr>
            <w:tcW w:w="2976" w:type="dxa"/>
            <w:vAlign w:val="center"/>
          </w:tcPr>
          <w:p w:rsidR="000A4026" w:rsidRPr="002673B7" w:rsidRDefault="000A4026" w:rsidP="000A4026">
            <w:pPr>
              <w:tabs>
                <w:tab w:val="left" w:pos="34"/>
                <w:tab w:val="decimal" w:pos="1877"/>
              </w:tabs>
              <w:spacing w:line="276" w:lineRule="auto"/>
              <w:rPr>
                <w:szCs w:val="24"/>
              </w:rPr>
            </w:pPr>
            <w:r>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vAlign w:val="center"/>
          </w:tcPr>
          <w:p w:rsidR="000A4026" w:rsidRPr="000A4026" w:rsidRDefault="000A4026" w:rsidP="000A4026">
            <w:pPr>
              <w:tabs>
                <w:tab w:val="left" w:pos="326"/>
              </w:tabs>
              <w:spacing w:line="276" w:lineRule="auto"/>
              <w:rPr>
                <w:szCs w:val="24"/>
              </w:rPr>
            </w:pPr>
            <w:r w:rsidRPr="000A4026">
              <w:rPr>
                <w:szCs w:val="24"/>
              </w:rPr>
              <w:t xml:space="preserve">Andere öffentliche Förderungen (Punkt </w:t>
            </w:r>
            <w:r>
              <w:rPr>
                <w:szCs w:val="24"/>
              </w:rPr>
              <w:t>4.</w:t>
            </w:r>
            <w:r w:rsidRPr="000A4026">
              <w:rPr>
                <w:szCs w:val="24"/>
              </w:rPr>
              <w:t>):</w:t>
            </w:r>
          </w:p>
        </w:tc>
        <w:tc>
          <w:tcPr>
            <w:tcW w:w="2976" w:type="dxa"/>
            <w:vAlign w:val="center"/>
          </w:tcPr>
          <w:p w:rsidR="000A4026" w:rsidRPr="002673B7" w:rsidRDefault="000A4026" w:rsidP="000A4026">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tcBorders>
              <w:bottom w:val="single" w:sz="4" w:space="0" w:color="auto"/>
            </w:tcBorders>
            <w:vAlign w:val="center"/>
          </w:tcPr>
          <w:p w:rsidR="000A4026" w:rsidRPr="000A4026" w:rsidRDefault="000A4026" w:rsidP="000A4026">
            <w:pPr>
              <w:tabs>
                <w:tab w:val="left" w:pos="326"/>
              </w:tabs>
              <w:spacing w:line="276" w:lineRule="auto"/>
              <w:rPr>
                <w:szCs w:val="24"/>
              </w:rPr>
            </w:pPr>
            <w:r w:rsidRPr="000A4026">
              <w:rPr>
                <w:szCs w:val="24"/>
              </w:rPr>
              <w:t>Kreditaufnahmen:</w:t>
            </w:r>
          </w:p>
        </w:tc>
        <w:tc>
          <w:tcPr>
            <w:tcW w:w="2976" w:type="dxa"/>
            <w:tcBorders>
              <w:bottom w:val="single" w:sz="4" w:space="0" w:color="auto"/>
            </w:tcBorders>
            <w:vAlign w:val="center"/>
          </w:tcPr>
          <w:p w:rsidR="000A4026" w:rsidRPr="002673B7" w:rsidRDefault="000A4026" w:rsidP="000A4026">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7C7214" w:rsidRPr="00914BD6" w:rsidTr="003C0664">
        <w:trPr>
          <w:trHeight w:val="397"/>
        </w:trPr>
        <w:tc>
          <w:tcPr>
            <w:tcW w:w="6658" w:type="dxa"/>
            <w:shd w:val="clear" w:color="auto" w:fill="F2F2F2" w:themeFill="background1" w:themeFillShade="F2"/>
            <w:vAlign w:val="center"/>
          </w:tcPr>
          <w:p w:rsidR="007C7214" w:rsidRPr="000A4026" w:rsidRDefault="007C7214" w:rsidP="007C7214">
            <w:pPr>
              <w:spacing w:line="276" w:lineRule="auto"/>
              <w:rPr>
                <w:b/>
                <w:szCs w:val="24"/>
              </w:rPr>
            </w:pPr>
            <w:r w:rsidRPr="000A4026">
              <w:rPr>
                <w:b/>
                <w:szCs w:val="24"/>
              </w:rPr>
              <w:t>Gesamt:</w:t>
            </w:r>
          </w:p>
        </w:tc>
        <w:tc>
          <w:tcPr>
            <w:tcW w:w="2976" w:type="dxa"/>
            <w:shd w:val="clear" w:color="auto" w:fill="F2F2F2" w:themeFill="background1" w:themeFillShade="F2"/>
            <w:vAlign w:val="center"/>
          </w:tcPr>
          <w:p w:rsidR="007C7214" w:rsidRPr="002673B7" w:rsidRDefault="007C7214" w:rsidP="007C7214">
            <w:pPr>
              <w:tabs>
                <w:tab w:val="left" w:pos="34"/>
                <w:tab w:val="decimal" w:pos="1877"/>
              </w:tabs>
              <w:spacing w:line="276" w:lineRule="auto"/>
              <w:rPr>
                <w:szCs w:val="24"/>
              </w:rPr>
            </w:pPr>
            <w:r w:rsidRPr="007C7214">
              <w:rPr>
                <w:b/>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18053B" w:rsidRDefault="0018053B" w:rsidP="0018053B">
      <w:pPr>
        <w:rPr>
          <w:szCs w:val="24"/>
        </w:rPr>
      </w:pPr>
    </w:p>
    <w:tbl>
      <w:tblPr>
        <w:tblStyle w:val="Tabellenraster"/>
        <w:tblW w:w="9634" w:type="dxa"/>
        <w:tblLook w:val="04A0" w:firstRow="1" w:lastRow="0" w:firstColumn="1" w:lastColumn="0" w:noHBand="0" w:noVBand="1"/>
      </w:tblPr>
      <w:tblGrid>
        <w:gridCol w:w="6658"/>
        <w:gridCol w:w="2976"/>
      </w:tblGrid>
      <w:tr w:rsidR="000A4026" w:rsidRPr="00C11BF6" w:rsidTr="003C0664">
        <w:trPr>
          <w:trHeight w:val="397"/>
        </w:trPr>
        <w:tc>
          <w:tcPr>
            <w:tcW w:w="9634" w:type="dxa"/>
            <w:gridSpan w:val="2"/>
            <w:tcBorders>
              <w:top w:val="single" w:sz="4" w:space="0" w:color="auto"/>
            </w:tcBorders>
            <w:shd w:val="clear" w:color="auto" w:fill="F2F2F2" w:themeFill="background1" w:themeFillShade="F2"/>
            <w:vAlign w:val="center"/>
          </w:tcPr>
          <w:p w:rsidR="000A4026" w:rsidRPr="00C11BF6" w:rsidRDefault="000A4026" w:rsidP="00C11BF6">
            <w:pPr>
              <w:pStyle w:val="Listenabsatz"/>
              <w:numPr>
                <w:ilvl w:val="0"/>
                <w:numId w:val="11"/>
              </w:numPr>
              <w:ind w:left="316" w:hanging="284"/>
              <w:rPr>
                <w:b/>
                <w:szCs w:val="24"/>
              </w:rPr>
            </w:pPr>
            <w:r w:rsidRPr="00914BD6">
              <w:rPr>
                <w:b/>
                <w:szCs w:val="24"/>
              </w:rPr>
              <w:t xml:space="preserve">Bauzeitplan  </w:t>
            </w:r>
            <w:r w:rsidRPr="00C11BF6">
              <w:rPr>
                <w:b/>
                <w:szCs w:val="24"/>
              </w:rPr>
              <w:t xml:space="preserve">       </w:t>
            </w:r>
          </w:p>
        </w:tc>
      </w:tr>
      <w:tr w:rsidR="000A4026" w:rsidTr="003C0664">
        <w:trPr>
          <w:trHeight w:val="397"/>
        </w:trPr>
        <w:tc>
          <w:tcPr>
            <w:tcW w:w="6658" w:type="dxa"/>
            <w:vAlign w:val="center"/>
          </w:tcPr>
          <w:p w:rsidR="000A4026" w:rsidRPr="000A4026" w:rsidRDefault="000A4026" w:rsidP="000A4026">
            <w:pPr>
              <w:spacing w:line="276" w:lineRule="auto"/>
              <w:rPr>
                <w:szCs w:val="24"/>
              </w:rPr>
            </w:pPr>
            <w:r w:rsidRPr="000A4026">
              <w:rPr>
                <w:szCs w:val="24"/>
              </w:rPr>
              <w:t>Kosten bis zum 31.12. des Vorjahres:</w:t>
            </w:r>
          </w:p>
        </w:tc>
        <w:tc>
          <w:tcPr>
            <w:tcW w:w="2976" w:type="dxa"/>
            <w:vAlign w:val="center"/>
          </w:tcPr>
          <w:p w:rsidR="000A4026" w:rsidRPr="002673B7" w:rsidRDefault="000A4026" w:rsidP="000A4026">
            <w:pPr>
              <w:tabs>
                <w:tab w:val="left" w:pos="0"/>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vAlign w:val="center"/>
          </w:tcPr>
          <w:p w:rsidR="000A4026" w:rsidRPr="000A4026" w:rsidRDefault="000A4026" w:rsidP="000A4026">
            <w:pPr>
              <w:spacing w:line="276" w:lineRule="auto"/>
              <w:rPr>
                <w:szCs w:val="24"/>
              </w:rPr>
            </w:pPr>
            <w:r w:rsidRPr="000A4026">
              <w:rPr>
                <w:szCs w:val="24"/>
              </w:rPr>
              <w:t>Kosten im aktuellen Jahr:</w:t>
            </w:r>
          </w:p>
        </w:tc>
        <w:tc>
          <w:tcPr>
            <w:tcW w:w="2976" w:type="dxa"/>
            <w:vAlign w:val="center"/>
          </w:tcPr>
          <w:p w:rsidR="000A4026" w:rsidRPr="002673B7" w:rsidRDefault="000A4026" w:rsidP="000A4026">
            <w:pPr>
              <w:tabs>
                <w:tab w:val="left" w:pos="0"/>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vAlign w:val="center"/>
          </w:tcPr>
          <w:p w:rsidR="000A4026" w:rsidRPr="000A4026" w:rsidRDefault="000A4026" w:rsidP="000A4026">
            <w:pPr>
              <w:spacing w:line="276" w:lineRule="auto"/>
              <w:rPr>
                <w:szCs w:val="24"/>
              </w:rPr>
            </w:pPr>
            <w:r w:rsidRPr="000A4026">
              <w:rPr>
                <w:szCs w:val="24"/>
              </w:rPr>
              <w:t>Kosten im ersten Folgejahr:</w:t>
            </w:r>
          </w:p>
        </w:tc>
        <w:tc>
          <w:tcPr>
            <w:tcW w:w="2976" w:type="dxa"/>
            <w:vAlign w:val="center"/>
          </w:tcPr>
          <w:p w:rsidR="000A4026" w:rsidRPr="002673B7" w:rsidRDefault="000A4026" w:rsidP="000A4026">
            <w:pPr>
              <w:tabs>
                <w:tab w:val="left" w:pos="0"/>
                <w:tab w:val="decimal" w:pos="1877"/>
              </w:tabs>
              <w:spacing w:line="276" w:lineRule="auto"/>
              <w:rPr>
                <w:szCs w:val="24"/>
              </w:rPr>
            </w:pPr>
            <w:r>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vAlign w:val="center"/>
          </w:tcPr>
          <w:p w:rsidR="000A4026" w:rsidRPr="000A4026" w:rsidRDefault="000A4026" w:rsidP="000A4026">
            <w:pPr>
              <w:spacing w:line="276" w:lineRule="auto"/>
              <w:rPr>
                <w:szCs w:val="24"/>
              </w:rPr>
            </w:pPr>
            <w:r w:rsidRPr="000A4026">
              <w:rPr>
                <w:szCs w:val="24"/>
              </w:rPr>
              <w:t>Kosten im zweiten Folgejahr:</w:t>
            </w:r>
          </w:p>
        </w:tc>
        <w:tc>
          <w:tcPr>
            <w:tcW w:w="2976" w:type="dxa"/>
            <w:vAlign w:val="center"/>
          </w:tcPr>
          <w:p w:rsidR="000A4026" w:rsidRPr="002673B7" w:rsidRDefault="000A4026" w:rsidP="000A4026">
            <w:pPr>
              <w:tabs>
                <w:tab w:val="left" w:pos="0"/>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3C0664">
        <w:trPr>
          <w:trHeight w:val="397"/>
        </w:trPr>
        <w:tc>
          <w:tcPr>
            <w:tcW w:w="6658" w:type="dxa"/>
            <w:tcBorders>
              <w:bottom w:val="single" w:sz="4" w:space="0" w:color="auto"/>
            </w:tcBorders>
            <w:vAlign w:val="center"/>
          </w:tcPr>
          <w:p w:rsidR="000A4026" w:rsidRPr="000A4026" w:rsidRDefault="000A4026" w:rsidP="000A4026">
            <w:pPr>
              <w:spacing w:line="276" w:lineRule="auto"/>
              <w:rPr>
                <w:szCs w:val="24"/>
              </w:rPr>
            </w:pPr>
            <w:r w:rsidRPr="000A4026">
              <w:rPr>
                <w:szCs w:val="24"/>
              </w:rPr>
              <w:t>Kosten im dritten Folgejahr:</w:t>
            </w:r>
          </w:p>
        </w:tc>
        <w:tc>
          <w:tcPr>
            <w:tcW w:w="2976" w:type="dxa"/>
            <w:tcBorders>
              <w:bottom w:val="single" w:sz="4" w:space="0" w:color="auto"/>
            </w:tcBorders>
            <w:vAlign w:val="center"/>
          </w:tcPr>
          <w:p w:rsidR="000A4026" w:rsidRPr="002673B7" w:rsidRDefault="000A4026" w:rsidP="000A4026">
            <w:pPr>
              <w:tabs>
                <w:tab w:val="left" w:pos="0"/>
                <w:tab w:val="decimal" w:pos="1877"/>
              </w:tabs>
              <w:spacing w:line="276" w:lineRule="auto"/>
              <w:rPr>
                <w:szCs w:val="24"/>
              </w:rPr>
            </w:pPr>
            <w:r>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FF7157" w:rsidRPr="00914BD6" w:rsidTr="003C0664">
        <w:trPr>
          <w:trHeight w:val="397"/>
        </w:trPr>
        <w:tc>
          <w:tcPr>
            <w:tcW w:w="6658" w:type="dxa"/>
            <w:shd w:val="clear" w:color="auto" w:fill="F2F2F2" w:themeFill="background1" w:themeFillShade="F2"/>
            <w:vAlign w:val="center"/>
          </w:tcPr>
          <w:p w:rsidR="00FF7157" w:rsidRPr="00914BD6" w:rsidRDefault="00FF7157" w:rsidP="00FF7157">
            <w:pPr>
              <w:spacing w:line="276" w:lineRule="auto"/>
              <w:rPr>
                <w:b/>
                <w:szCs w:val="24"/>
              </w:rPr>
            </w:pPr>
            <w:r w:rsidRPr="00914BD6">
              <w:rPr>
                <w:b/>
                <w:szCs w:val="24"/>
              </w:rPr>
              <w:t>Gesamt:</w:t>
            </w:r>
          </w:p>
        </w:tc>
        <w:tc>
          <w:tcPr>
            <w:tcW w:w="2976" w:type="dxa"/>
            <w:shd w:val="clear" w:color="auto" w:fill="F2F2F2" w:themeFill="background1" w:themeFillShade="F2"/>
            <w:vAlign w:val="center"/>
          </w:tcPr>
          <w:p w:rsidR="00FF7157" w:rsidRPr="002673B7" w:rsidRDefault="00FF7157" w:rsidP="00FF7157">
            <w:pPr>
              <w:tabs>
                <w:tab w:val="left" w:pos="0"/>
                <w:tab w:val="decimal" w:pos="1877"/>
              </w:tabs>
              <w:spacing w:line="276" w:lineRule="auto"/>
              <w:rPr>
                <w:szCs w:val="24"/>
              </w:rPr>
            </w:pPr>
            <w:r w:rsidRPr="00FF7157">
              <w:rPr>
                <w:b/>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0A4026" w:rsidRDefault="000A4026" w:rsidP="0018053B">
      <w:pPr>
        <w:rPr>
          <w:szCs w:val="24"/>
        </w:rPr>
      </w:pPr>
    </w:p>
    <w:tbl>
      <w:tblPr>
        <w:tblStyle w:val="Tabellenraster"/>
        <w:tblW w:w="9634" w:type="dxa"/>
        <w:tblLook w:val="04A0" w:firstRow="1" w:lastRow="0" w:firstColumn="1" w:lastColumn="0" w:noHBand="0" w:noVBand="1"/>
      </w:tblPr>
      <w:tblGrid>
        <w:gridCol w:w="9634"/>
      </w:tblGrid>
      <w:tr w:rsidR="00122AF0" w:rsidRPr="00C11BF6" w:rsidTr="003C0664">
        <w:trPr>
          <w:trHeight w:val="397"/>
        </w:trPr>
        <w:tc>
          <w:tcPr>
            <w:tcW w:w="9634" w:type="dxa"/>
            <w:tcBorders>
              <w:top w:val="single" w:sz="4" w:space="0" w:color="auto"/>
            </w:tcBorders>
            <w:shd w:val="clear" w:color="auto" w:fill="F2F2F2" w:themeFill="background1" w:themeFillShade="F2"/>
            <w:vAlign w:val="center"/>
          </w:tcPr>
          <w:p w:rsidR="00122AF0" w:rsidRPr="00C11BF6" w:rsidRDefault="00122AF0" w:rsidP="00C11BF6">
            <w:pPr>
              <w:pStyle w:val="Listenabsatz"/>
              <w:numPr>
                <w:ilvl w:val="0"/>
                <w:numId w:val="11"/>
              </w:numPr>
              <w:ind w:left="316" w:hanging="284"/>
              <w:rPr>
                <w:b/>
                <w:szCs w:val="24"/>
              </w:rPr>
            </w:pPr>
            <w:r w:rsidRPr="00914BD6">
              <w:rPr>
                <w:b/>
                <w:szCs w:val="24"/>
              </w:rPr>
              <w:t xml:space="preserve">Beilagen      </w:t>
            </w:r>
            <w:r w:rsidRPr="00C11BF6">
              <w:rPr>
                <w:b/>
                <w:szCs w:val="24"/>
              </w:rPr>
              <w:t xml:space="preserve">   </w:t>
            </w:r>
          </w:p>
        </w:tc>
      </w:tr>
      <w:tr w:rsidR="00122AF0" w:rsidTr="003C0664">
        <w:trPr>
          <w:trHeight w:val="397"/>
        </w:trPr>
        <w:tc>
          <w:tcPr>
            <w:tcW w:w="9634" w:type="dxa"/>
            <w:vAlign w:val="center"/>
          </w:tcPr>
          <w:p w:rsidR="00122AF0" w:rsidRPr="00122AF0" w:rsidRDefault="00122AF0" w:rsidP="00122AF0">
            <w:pPr>
              <w:spacing w:line="276" w:lineRule="auto"/>
              <w:rPr>
                <w:szCs w:val="24"/>
              </w:rPr>
            </w:pPr>
            <w:r w:rsidRPr="00122AF0">
              <w:rPr>
                <w:szCs w:val="24"/>
              </w:rPr>
              <w:t>Bauplan mit Baubeschreibung</w:t>
            </w:r>
          </w:p>
        </w:tc>
      </w:tr>
      <w:tr w:rsidR="00122AF0" w:rsidTr="003C0664">
        <w:trPr>
          <w:trHeight w:val="397"/>
        </w:trPr>
        <w:tc>
          <w:tcPr>
            <w:tcW w:w="9634" w:type="dxa"/>
            <w:vAlign w:val="center"/>
          </w:tcPr>
          <w:p w:rsidR="00122AF0" w:rsidRPr="00122AF0" w:rsidRDefault="00122AF0" w:rsidP="00122AF0">
            <w:pPr>
              <w:spacing w:line="276" w:lineRule="auto"/>
              <w:rPr>
                <w:szCs w:val="24"/>
              </w:rPr>
            </w:pPr>
            <w:r w:rsidRPr="00122AF0">
              <w:rPr>
                <w:szCs w:val="24"/>
              </w:rPr>
              <w:t>Kostenberechnungsblatt (gesondertes Formular)</w:t>
            </w:r>
          </w:p>
        </w:tc>
      </w:tr>
      <w:tr w:rsidR="00122AF0" w:rsidTr="003C0664">
        <w:trPr>
          <w:trHeight w:val="397"/>
        </w:trPr>
        <w:tc>
          <w:tcPr>
            <w:tcW w:w="9634" w:type="dxa"/>
            <w:vAlign w:val="center"/>
          </w:tcPr>
          <w:p w:rsidR="00122AF0" w:rsidRPr="00122AF0" w:rsidRDefault="00122AF0" w:rsidP="00122AF0">
            <w:pPr>
              <w:spacing w:line="276" w:lineRule="auto"/>
              <w:rPr>
                <w:szCs w:val="24"/>
              </w:rPr>
            </w:pPr>
            <w:r w:rsidRPr="00122AF0">
              <w:rPr>
                <w:szCs w:val="24"/>
              </w:rPr>
              <w:t>Kubaturaufteilung nach Verwendungszwecken bei Mehrzweckgebäuden</w:t>
            </w:r>
          </w:p>
        </w:tc>
      </w:tr>
      <w:tr w:rsidR="00122AF0" w:rsidTr="003C0664">
        <w:trPr>
          <w:trHeight w:val="397"/>
        </w:trPr>
        <w:tc>
          <w:tcPr>
            <w:tcW w:w="9634" w:type="dxa"/>
            <w:vAlign w:val="center"/>
          </w:tcPr>
          <w:p w:rsidR="00122AF0" w:rsidRPr="00122AF0" w:rsidRDefault="00122AF0" w:rsidP="00122AF0">
            <w:pPr>
              <w:spacing w:line="276" w:lineRule="auto"/>
              <w:rPr>
                <w:szCs w:val="24"/>
              </w:rPr>
            </w:pPr>
            <w:r w:rsidRPr="00122AF0">
              <w:rPr>
                <w:szCs w:val="24"/>
              </w:rPr>
              <w:t>Gemeindevertretungsbeschluss</w:t>
            </w:r>
          </w:p>
        </w:tc>
      </w:tr>
      <w:tr w:rsidR="00397A2F" w:rsidTr="003C0664">
        <w:trPr>
          <w:trHeight w:val="397"/>
        </w:trPr>
        <w:tc>
          <w:tcPr>
            <w:tcW w:w="9634" w:type="dxa"/>
            <w:vAlign w:val="center"/>
          </w:tcPr>
          <w:p w:rsidR="00397A2F" w:rsidRPr="00122AF0" w:rsidRDefault="00397A2F" w:rsidP="00122AF0">
            <w:pPr>
              <w:spacing w:line="276" w:lineRule="auto"/>
              <w:rPr>
                <w:szCs w:val="24"/>
              </w:rPr>
            </w:pPr>
            <w:r w:rsidRPr="00122AF0">
              <w:rPr>
                <w:szCs w:val="24"/>
              </w:rPr>
              <w:t>Behördliche Baubewilligung</w:t>
            </w:r>
          </w:p>
        </w:tc>
      </w:tr>
    </w:tbl>
    <w:p w:rsidR="00A455E5" w:rsidRDefault="00A455E5" w:rsidP="00D37929">
      <w:pPr>
        <w:rPr>
          <w:rFonts w:asciiTheme="minorHAnsi" w:hAnsiTheme="minorHAnsi"/>
          <w:sz w:val="20"/>
        </w:rPr>
      </w:pPr>
    </w:p>
    <w:tbl>
      <w:tblPr>
        <w:tblStyle w:val="Tabellenraster"/>
        <w:tblW w:w="9634" w:type="dxa"/>
        <w:tblLook w:val="04A0" w:firstRow="1" w:lastRow="0" w:firstColumn="1" w:lastColumn="0" w:noHBand="0" w:noVBand="1"/>
      </w:tblPr>
      <w:tblGrid>
        <w:gridCol w:w="9634"/>
      </w:tblGrid>
      <w:tr w:rsidR="00A455E5" w:rsidTr="00A455E5">
        <w:trPr>
          <w:trHeight w:val="1777"/>
        </w:trPr>
        <w:tc>
          <w:tcPr>
            <w:tcW w:w="9634" w:type="dxa"/>
          </w:tcPr>
          <w:p w:rsidR="00A455E5" w:rsidRDefault="00A455E5" w:rsidP="00A455E5">
            <w:pPr>
              <w:spacing w:line="240" w:lineRule="auto"/>
              <w:rPr>
                <w:rFonts w:asciiTheme="minorHAnsi" w:hAnsiTheme="minorHAnsi"/>
                <w:sz w:val="20"/>
              </w:rPr>
            </w:pPr>
            <w:r w:rsidRPr="00432521">
              <w:rPr>
                <w:rFonts w:asciiTheme="minorHAnsi" w:hAnsiTheme="minorHAnsi"/>
                <w:sz w:val="20"/>
              </w:rPr>
              <w:lastRenderedPageBreak/>
              <w:t>Ich nehme zur Kenntnis, dass nach dem Transparenzdatenbankgesetz Förderbeiträge veröffentlicht werden. Ich bestätige mit meiner Unterschrift, dass ich die Bedin</w:t>
            </w:r>
            <w:r>
              <w:rPr>
                <w:rFonts w:asciiTheme="minorHAnsi" w:hAnsiTheme="minorHAnsi"/>
                <w:sz w:val="20"/>
              </w:rPr>
              <w:t>g</w:t>
            </w:r>
            <w:r w:rsidRPr="00432521">
              <w:rPr>
                <w:rFonts w:asciiTheme="minorHAnsi" w:hAnsiTheme="minorHAnsi"/>
                <w:sz w:val="20"/>
              </w:rPr>
              <w:t xml:space="preserve">ungen der </w:t>
            </w:r>
            <w:r>
              <w:rPr>
                <w:rFonts w:asciiTheme="minorHAnsi" w:hAnsiTheme="minorHAnsi"/>
                <w:sz w:val="20"/>
              </w:rPr>
              <w:t>Landesfeuerwehrfondsrichtlinie</w:t>
            </w:r>
            <w:r w:rsidRPr="00432521">
              <w:rPr>
                <w:rFonts w:asciiTheme="minorHAnsi" w:hAnsiTheme="minorHAnsi"/>
                <w:sz w:val="20"/>
              </w:rPr>
              <w:t xml:space="preserve"> im Anhang im Fall einer Förde</w:t>
            </w:r>
            <w:r w:rsidR="00A3748A">
              <w:rPr>
                <w:rFonts w:asciiTheme="minorHAnsi" w:hAnsiTheme="minorHAnsi"/>
                <w:sz w:val="20"/>
              </w:rPr>
              <w:t>rzusage als verbindlich erachte.</w:t>
            </w:r>
          </w:p>
          <w:p w:rsidR="00A455E5" w:rsidRDefault="00A455E5" w:rsidP="00A455E5">
            <w:pPr>
              <w:spacing w:line="240" w:lineRule="auto"/>
              <w:rPr>
                <w:rFonts w:asciiTheme="minorHAnsi" w:hAnsiTheme="minorHAnsi"/>
                <w:sz w:val="20"/>
              </w:rPr>
            </w:pPr>
          </w:p>
          <w:p w:rsidR="00A455E5" w:rsidRDefault="00A455E5" w:rsidP="00A455E5">
            <w:pPr>
              <w:spacing w:line="240" w:lineRule="auto"/>
              <w:rPr>
                <w:rFonts w:asciiTheme="minorHAnsi" w:hAnsiTheme="minorHAnsi"/>
                <w:sz w:val="20"/>
              </w:rPr>
            </w:pPr>
          </w:p>
          <w:p w:rsidR="00A455E5" w:rsidRDefault="00A455E5" w:rsidP="00A455E5">
            <w:pPr>
              <w:spacing w:line="240" w:lineRule="auto"/>
              <w:rPr>
                <w:rFonts w:asciiTheme="minorHAnsi" w:hAnsiTheme="minorHAnsi"/>
                <w:sz w:val="20"/>
              </w:rPr>
            </w:pPr>
          </w:p>
          <w:p w:rsidR="005D66DF" w:rsidRDefault="005D66DF" w:rsidP="00A455E5">
            <w:pPr>
              <w:spacing w:line="240" w:lineRule="auto"/>
              <w:rPr>
                <w:rFonts w:asciiTheme="minorHAnsi" w:hAnsiTheme="minorHAnsi"/>
                <w:sz w:val="20"/>
              </w:rPr>
            </w:pPr>
          </w:p>
          <w:p w:rsidR="00A455E5" w:rsidRDefault="00A455E5" w:rsidP="00A455E5">
            <w:pPr>
              <w:spacing w:line="240" w:lineRule="auto"/>
              <w:rPr>
                <w:rFonts w:asciiTheme="minorHAnsi" w:hAnsiTheme="minorHAnsi"/>
                <w:sz w:val="20"/>
              </w:rPr>
            </w:pPr>
          </w:p>
          <w:p w:rsidR="00A455E5" w:rsidRPr="007D10E5" w:rsidRDefault="00A455E5" w:rsidP="00A455E5">
            <w:pPr>
              <w:tabs>
                <w:tab w:val="right" w:pos="3402"/>
                <w:tab w:val="left" w:pos="5387"/>
                <w:tab w:val="right" w:pos="10206"/>
              </w:tabs>
              <w:rPr>
                <w:rFonts w:asciiTheme="minorHAnsi" w:hAnsiTheme="minorHAnsi"/>
                <w:sz w:val="20"/>
                <w:u w:val="thick"/>
              </w:rPr>
            </w:pPr>
            <w:r w:rsidRPr="007D10E5">
              <w:rPr>
                <w:rFonts w:asciiTheme="minorHAnsi" w:hAnsiTheme="minorHAnsi"/>
                <w:sz w:val="20"/>
                <w:u w:val="thick"/>
              </w:rPr>
              <w:tab/>
            </w:r>
            <w:r w:rsidRPr="007D10E5">
              <w:rPr>
                <w:rFonts w:asciiTheme="minorHAnsi" w:hAnsiTheme="minorHAnsi"/>
                <w:sz w:val="20"/>
              </w:rPr>
              <w:tab/>
            </w:r>
            <w:r w:rsidRPr="007D10E5">
              <w:rPr>
                <w:rFonts w:asciiTheme="minorHAnsi" w:hAnsiTheme="minorHAnsi"/>
                <w:sz w:val="20"/>
                <w:u w:val="thick"/>
              </w:rPr>
              <w:tab/>
            </w:r>
          </w:p>
          <w:p w:rsidR="00A455E5" w:rsidRDefault="00A455E5" w:rsidP="00B44917">
            <w:pPr>
              <w:spacing w:line="240" w:lineRule="auto"/>
              <w:rPr>
                <w:rFonts w:asciiTheme="minorHAnsi" w:hAnsiTheme="minorHAnsi"/>
                <w:sz w:val="20"/>
              </w:rPr>
            </w:pPr>
            <w:r w:rsidRPr="007D10E5">
              <w:rPr>
                <w:rFonts w:asciiTheme="minorHAnsi" w:hAnsiTheme="minorHAnsi"/>
                <w:sz w:val="20"/>
              </w:rPr>
              <w:t>Ort, Datum</w:t>
            </w:r>
            <w:r w:rsidRPr="007D10E5">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          Unterschrift BürgermeisterIn </w:t>
            </w:r>
          </w:p>
        </w:tc>
      </w:tr>
    </w:tbl>
    <w:p w:rsidR="00A455E5" w:rsidRDefault="00A455E5" w:rsidP="00D37929">
      <w:pPr>
        <w:rPr>
          <w:rFonts w:asciiTheme="minorHAnsi" w:hAnsiTheme="minorHAnsi"/>
          <w:sz w:val="20"/>
        </w:rPr>
      </w:pPr>
    </w:p>
    <w:p w:rsidR="000D6EB4" w:rsidRDefault="000D6EB4" w:rsidP="00D37929">
      <w:pPr>
        <w:rPr>
          <w:rFonts w:asciiTheme="minorHAnsi" w:hAnsiTheme="minorHAnsi"/>
          <w:sz w:val="20"/>
        </w:rPr>
      </w:pPr>
    </w:p>
    <w:p w:rsidR="005D66DF" w:rsidRDefault="005D66DF" w:rsidP="00D37929">
      <w:pPr>
        <w:rPr>
          <w:rFonts w:asciiTheme="minorHAnsi" w:hAnsiTheme="minorHAnsi"/>
          <w:sz w:val="20"/>
        </w:rPr>
      </w:pPr>
    </w:p>
    <w:p w:rsidR="000D6EB4" w:rsidRDefault="000D6EB4" w:rsidP="00D37929">
      <w:pPr>
        <w:rPr>
          <w:rFonts w:asciiTheme="minorHAnsi" w:hAnsiTheme="minorHAnsi"/>
          <w:sz w:val="20"/>
        </w:rPr>
      </w:pPr>
    </w:p>
    <w:p w:rsidR="009819F1" w:rsidRDefault="009819F1" w:rsidP="00D37929">
      <w:pPr>
        <w:rPr>
          <w:rFonts w:asciiTheme="minorHAnsi" w:hAnsiTheme="minorHAnsi"/>
          <w:sz w:val="20"/>
        </w:rPr>
      </w:pPr>
    </w:p>
    <w:p w:rsidR="00D37929" w:rsidRDefault="00D37929" w:rsidP="00D37929">
      <w:pPr>
        <w:rPr>
          <w:rFonts w:asciiTheme="minorHAnsi" w:hAnsiTheme="minorHAnsi"/>
          <w:sz w:val="20"/>
        </w:rPr>
      </w:pPr>
    </w:p>
    <w:tbl>
      <w:tblPr>
        <w:tblStyle w:val="Tabellenraster"/>
        <w:tblW w:w="9634" w:type="dxa"/>
        <w:tblLook w:val="04A0" w:firstRow="1" w:lastRow="0" w:firstColumn="1" w:lastColumn="0" w:noHBand="0" w:noVBand="1"/>
      </w:tblPr>
      <w:tblGrid>
        <w:gridCol w:w="4673"/>
        <w:gridCol w:w="4961"/>
      </w:tblGrid>
      <w:tr w:rsidR="002F5DD8" w:rsidTr="00402E25">
        <w:tc>
          <w:tcPr>
            <w:tcW w:w="9634" w:type="dxa"/>
            <w:gridSpan w:val="2"/>
            <w:tcBorders>
              <w:bottom w:val="single" w:sz="4" w:space="0" w:color="auto"/>
            </w:tcBorders>
            <w:shd w:val="clear" w:color="auto" w:fill="FF0000"/>
          </w:tcPr>
          <w:p w:rsidR="002F5DD8" w:rsidRDefault="00D26898" w:rsidP="007A54CD">
            <w:pPr>
              <w:spacing w:before="40" w:line="240" w:lineRule="auto"/>
              <w:rPr>
                <w:rFonts w:asciiTheme="minorHAnsi" w:hAnsiTheme="minorHAnsi"/>
                <w:b/>
                <w:color w:val="FFFFFF" w:themeColor="background1"/>
                <w:szCs w:val="24"/>
              </w:rPr>
            </w:pPr>
            <w:r w:rsidRPr="00D26898">
              <w:rPr>
                <w:rFonts w:asciiTheme="minorHAnsi" w:hAnsiTheme="minorHAnsi"/>
                <w:b/>
                <w:color w:val="FFFFFF" w:themeColor="background1"/>
                <w:szCs w:val="24"/>
              </w:rPr>
              <w:t>Feuerwehrgerätehäuser,</w:t>
            </w:r>
            <w:r w:rsidR="0066098D" w:rsidRPr="00D26898">
              <w:rPr>
                <w:rFonts w:asciiTheme="minorHAnsi" w:hAnsiTheme="minorHAnsi"/>
                <w:b/>
                <w:color w:val="FFFFFF" w:themeColor="background1"/>
                <w:szCs w:val="24"/>
              </w:rPr>
              <w:t xml:space="preserve"> </w:t>
            </w:r>
            <w:r w:rsidR="002F5DD8" w:rsidRPr="00D26898">
              <w:rPr>
                <w:rFonts w:asciiTheme="minorHAnsi" w:hAnsiTheme="minorHAnsi"/>
                <w:b/>
                <w:color w:val="FFFFFF" w:themeColor="background1"/>
                <w:szCs w:val="24"/>
              </w:rPr>
              <w:t>Erläute</w:t>
            </w:r>
            <w:r w:rsidR="0066098D" w:rsidRPr="00D26898">
              <w:rPr>
                <w:rFonts w:asciiTheme="minorHAnsi" w:hAnsiTheme="minorHAnsi"/>
                <w:b/>
                <w:color w:val="FFFFFF" w:themeColor="background1"/>
                <w:szCs w:val="24"/>
              </w:rPr>
              <w:t>rungen zum Antrag</w:t>
            </w:r>
          </w:p>
          <w:p w:rsidR="00A443CF" w:rsidRPr="00D26898" w:rsidRDefault="00A443CF" w:rsidP="005B59D3">
            <w:pPr>
              <w:spacing w:line="240" w:lineRule="auto"/>
              <w:rPr>
                <w:rFonts w:asciiTheme="minorHAnsi" w:hAnsiTheme="minorHAnsi"/>
                <w:b/>
                <w:color w:val="FFFFFF" w:themeColor="background1"/>
                <w:szCs w:val="24"/>
              </w:rPr>
            </w:pPr>
          </w:p>
          <w:p w:rsidR="002F5DD8" w:rsidRPr="00E03567" w:rsidRDefault="002F5DD8" w:rsidP="007A54CD">
            <w:pPr>
              <w:spacing w:before="40" w:line="240" w:lineRule="auto"/>
              <w:rPr>
                <w:rFonts w:asciiTheme="minorHAnsi" w:hAnsiTheme="minorHAnsi"/>
                <w:color w:val="000000" w:themeColor="text1"/>
                <w:sz w:val="20"/>
              </w:rPr>
            </w:pPr>
            <w:r w:rsidRPr="00E03567">
              <w:rPr>
                <w:rFonts w:asciiTheme="minorHAnsi" w:hAnsiTheme="minorHAnsi"/>
                <w:color w:val="FFFFFF" w:themeColor="background1"/>
                <w:sz w:val="20"/>
              </w:rPr>
              <w:t xml:space="preserve">(bei Fragen kontaktieren Sie die zuständige Abteilung </w:t>
            </w:r>
            <w:r w:rsidR="00BE04FC" w:rsidRPr="00E03567">
              <w:rPr>
                <w:rFonts w:asciiTheme="minorHAnsi" w:hAnsiTheme="minorHAnsi"/>
                <w:color w:val="FFFFFF" w:themeColor="background1"/>
                <w:sz w:val="20"/>
              </w:rPr>
              <w:t>Inneres und Sicherheit (Ia)</w:t>
            </w:r>
            <w:r w:rsidRPr="00E03567">
              <w:rPr>
                <w:rFonts w:asciiTheme="minorHAnsi" w:hAnsiTheme="minorHAnsi"/>
                <w:color w:val="FFFFFF" w:themeColor="background1"/>
                <w:sz w:val="20"/>
              </w:rPr>
              <w:t>, Tel. 055</w:t>
            </w:r>
            <w:r w:rsidR="00BE04FC" w:rsidRPr="00E03567">
              <w:rPr>
                <w:rFonts w:asciiTheme="minorHAnsi" w:hAnsiTheme="minorHAnsi"/>
                <w:color w:val="FFFFFF" w:themeColor="background1"/>
                <w:sz w:val="20"/>
              </w:rPr>
              <w:t>74</w:t>
            </w:r>
            <w:r w:rsidRPr="00E03567">
              <w:rPr>
                <w:rFonts w:asciiTheme="minorHAnsi" w:hAnsiTheme="minorHAnsi"/>
                <w:color w:val="FFFFFF" w:themeColor="background1"/>
                <w:sz w:val="20"/>
              </w:rPr>
              <w:t>-511-21112</w:t>
            </w:r>
            <w:r w:rsidR="00AA0468" w:rsidRPr="00E03567">
              <w:rPr>
                <w:rFonts w:asciiTheme="minorHAnsi" w:hAnsiTheme="minorHAnsi"/>
                <w:color w:val="FFFFFF" w:themeColor="background1"/>
                <w:sz w:val="20"/>
              </w:rPr>
              <w:t>, 21136</w:t>
            </w:r>
            <w:r w:rsidRPr="00E03567">
              <w:rPr>
                <w:rFonts w:asciiTheme="minorHAnsi" w:hAnsiTheme="minorHAnsi"/>
                <w:color w:val="FFFFFF" w:themeColor="background1"/>
                <w:sz w:val="20"/>
              </w:rPr>
              <w:t>)</w:t>
            </w:r>
            <w:r w:rsidR="000A349E" w:rsidRPr="00E03567">
              <w:rPr>
                <w:rFonts w:asciiTheme="minorHAnsi" w:hAnsiTheme="minorHAnsi"/>
                <w:color w:val="FFFFFF" w:themeColor="background1"/>
                <w:sz w:val="20"/>
              </w:rPr>
              <w:t xml:space="preserve"> oder den Landesfeuerwehrverband Vorarlberg, Tel. 05522-3510-210</w:t>
            </w:r>
            <w:r w:rsidR="00BD2696" w:rsidRPr="00E03567">
              <w:rPr>
                <w:rFonts w:asciiTheme="minorHAnsi" w:hAnsiTheme="minorHAnsi"/>
                <w:color w:val="FFFFFF" w:themeColor="background1"/>
                <w:sz w:val="20"/>
              </w:rPr>
              <w:t>)</w:t>
            </w:r>
            <w:r w:rsidR="000A349E" w:rsidRPr="00E03567">
              <w:rPr>
                <w:rFonts w:asciiTheme="minorHAnsi" w:hAnsiTheme="minorHAnsi"/>
                <w:color w:val="FFFFFF" w:themeColor="background1"/>
                <w:sz w:val="20"/>
              </w:rPr>
              <w:t>;</w:t>
            </w:r>
          </w:p>
        </w:tc>
      </w:tr>
      <w:tr w:rsidR="002F5DD8" w:rsidTr="00BF3D9D">
        <w:tc>
          <w:tcPr>
            <w:tcW w:w="4673" w:type="dxa"/>
            <w:tcBorders>
              <w:top w:val="single" w:sz="4" w:space="0" w:color="auto"/>
              <w:left w:val="nil"/>
              <w:bottom w:val="single" w:sz="4" w:space="0" w:color="auto"/>
              <w:right w:val="nil"/>
            </w:tcBorders>
            <w:shd w:val="clear" w:color="auto" w:fill="FFFFFF" w:themeFill="background1"/>
          </w:tcPr>
          <w:p w:rsidR="002F5DD8" w:rsidRDefault="002F5DD8" w:rsidP="002F5DD8">
            <w:pPr>
              <w:spacing w:line="240" w:lineRule="auto"/>
              <w:rPr>
                <w:b/>
              </w:rPr>
            </w:pPr>
          </w:p>
          <w:p w:rsidR="002F5DD8" w:rsidRPr="002F5DD8" w:rsidRDefault="002F5DD8" w:rsidP="00A46240">
            <w:pPr>
              <w:pStyle w:val="Listenabsatz"/>
              <w:numPr>
                <w:ilvl w:val="0"/>
                <w:numId w:val="17"/>
              </w:numPr>
              <w:spacing w:line="276" w:lineRule="auto"/>
              <w:ind w:left="314" w:hanging="314"/>
              <w:rPr>
                <w:b/>
              </w:rPr>
            </w:pPr>
            <w:r w:rsidRPr="002F5DD8">
              <w:rPr>
                <w:b/>
              </w:rPr>
              <w:t>Planung</w:t>
            </w:r>
          </w:p>
        </w:tc>
        <w:tc>
          <w:tcPr>
            <w:tcW w:w="4961" w:type="dxa"/>
            <w:tcBorders>
              <w:top w:val="single" w:sz="4" w:space="0" w:color="auto"/>
              <w:left w:val="nil"/>
              <w:bottom w:val="single" w:sz="4" w:space="0" w:color="auto"/>
              <w:right w:val="nil"/>
            </w:tcBorders>
            <w:shd w:val="clear" w:color="auto" w:fill="FFFFFF" w:themeFill="background1"/>
          </w:tcPr>
          <w:p w:rsidR="002F5DD8" w:rsidRPr="002F5DD8" w:rsidRDefault="002F5DD8" w:rsidP="002F5DD8">
            <w:pPr>
              <w:spacing w:line="240" w:lineRule="auto"/>
              <w:rPr>
                <w:b/>
              </w:rPr>
            </w:pPr>
          </w:p>
        </w:tc>
      </w:tr>
      <w:tr w:rsidR="002F5DD8" w:rsidTr="00BF3D9D">
        <w:trPr>
          <w:trHeight w:val="397"/>
        </w:trPr>
        <w:tc>
          <w:tcPr>
            <w:tcW w:w="4673"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Förderfähig</w:t>
            </w:r>
          </w:p>
        </w:tc>
        <w:tc>
          <w:tcPr>
            <w:tcW w:w="4961"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Nicht förderfähig</w:t>
            </w:r>
          </w:p>
        </w:tc>
      </w:tr>
      <w:tr w:rsidR="00F63830" w:rsidTr="00BF3D9D">
        <w:trPr>
          <w:trHeight w:val="930"/>
        </w:trPr>
        <w:tc>
          <w:tcPr>
            <w:tcW w:w="4673" w:type="dxa"/>
            <w:vAlign w:val="center"/>
          </w:tcPr>
          <w:p w:rsidR="00F63830" w:rsidRPr="00E03567" w:rsidRDefault="00F63830" w:rsidP="005B7C7C">
            <w:pPr>
              <w:spacing w:line="240" w:lineRule="auto"/>
              <w:rPr>
                <w:sz w:val="20"/>
              </w:rPr>
            </w:pPr>
            <w:r w:rsidRPr="00E03567">
              <w:rPr>
                <w:sz w:val="20"/>
              </w:rPr>
              <w:t xml:space="preserve">Aufwand für das Siegerprojekt </w:t>
            </w:r>
            <w:r w:rsidR="009819F1">
              <w:rPr>
                <w:sz w:val="20"/>
              </w:rPr>
              <w:t xml:space="preserve">eines z. B. </w:t>
            </w:r>
            <w:r w:rsidRPr="00E03567">
              <w:rPr>
                <w:sz w:val="20"/>
              </w:rPr>
              <w:t>Architektur</w:t>
            </w:r>
            <w:r w:rsidR="009819F1">
              <w:rPr>
                <w:sz w:val="20"/>
              </w:rPr>
              <w:t>-</w:t>
            </w:r>
            <w:r w:rsidRPr="00E03567">
              <w:rPr>
                <w:sz w:val="20"/>
              </w:rPr>
              <w:t>wettbewerb</w:t>
            </w:r>
            <w:r w:rsidR="009819F1">
              <w:rPr>
                <w:sz w:val="20"/>
              </w:rPr>
              <w:t>es</w:t>
            </w:r>
            <w:r w:rsidRPr="00E03567">
              <w:rPr>
                <w:sz w:val="20"/>
              </w:rPr>
              <w:t>, Planungsarbeiten</w:t>
            </w:r>
            <w:r w:rsidR="009819F1">
              <w:rPr>
                <w:sz w:val="20"/>
              </w:rPr>
              <w:t>,</w:t>
            </w:r>
            <w:r w:rsidRPr="00E03567">
              <w:rPr>
                <w:sz w:val="20"/>
              </w:rPr>
              <w:t xml:space="preserve"> welche unmittelbar mit dem zu errichtenden Projekt im Zusammenhang stehen, Kosten Baumanagement,</w:t>
            </w:r>
          </w:p>
          <w:p w:rsidR="00F63830" w:rsidRPr="00E03567" w:rsidRDefault="00F63830" w:rsidP="00220586">
            <w:pPr>
              <w:spacing w:line="240" w:lineRule="auto"/>
              <w:rPr>
                <w:sz w:val="20"/>
              </w:rPr>
            </w:pPr>
            <w:r w:rsidRPr="00E03567">
              <w:rPr>
                <w:sz w:val="20"/>
              </w:rPr>
              <w:t>Gutachten Baugrund;</w:t>
            </w:r>
          </w:p>
        </w:tc>
        <w:tc>
          <w:tcPr>
            <w:tcW w:w="4961" w:type="dxa"/>
            <w:vAlign w:val="center"/>
          </w:tcPr>
          <w:p w:rsidR="00F63830" w:rsidRPr="00E03567" w:rsidRDefault="00F63830" w:rsidP="00AA0468">
            <w:pPr>
              <w:spacing w:line="240" w:lineRule="auto"/>
              <w:rPr>
                <w:sz w:val="20"/>
              </w:rPr>
            </w:pPr>
            <w:r w:rsidRPr="00E03567">
              <w:rPr>
                <w:sz w:val="20"/>
              </w:rPr>
              <w:t>Standortstudien, Architekturwettbewerb (außer Förderung Siegerprojekt), Modellbau, Kosten Gebühren</w:t>
            </w:r>
            <w:r w:rsidR="00A3748A" w:rsidRPr="00E03567">
              <w:rPr>
                <w:sz w:val="20"/>
              </w:rPr>
              <w:t xml:space="preserve"> (Ausschreibung, Angebot, Bewilligung, etc.)</w:t>
            </w:r>
            <w:r w:rsidRPr="00E03567">
              <w:rPr>
                <w:sz w:val="20"/>
              </w:rPr>
              <w:t>, Inserate, Baurechtsvertrag, Kosten für Sachverständige</w:t>
            </w:r>
            <w:r w:rsidR="00A24A1A" w:rsidRPr="00E03567">
              <w:rPr>
                <w:sz w:val="20"/>
              </w:rPr>
              <w:t>, Versicherung</w:t>
            </w:r>
            <w:r w:rsidRPr="00E03567">
              <w:rPr>
                <w:sz w:val="20"/>
              </w:rPr>
              <w:t>;</w:t>
            </w:r>
          </w:p>
        </w:tc>
      </w:tr>
    </w:tbl>
    <w:p w:rsidR="002F5DD8" w:rsidRPr="004E5140" w:rsidRDefault="002F5DD8" w:rsidP="004E5140">
      <w:pPr>
        <w:spacing w:line="240" w:lineRule="auto"/>
        <w:rPr>
          <w:rFonts w:asciiTheme="minorHAnsi" w:hAnsiTheme="minorHAnsi" w:cstheme="minorBidi"/>
          <w:b/>
          <w:szCs w:val="24"/>
        </w:rPr>
      </w:pPr>
    </w:p>
    <w:p w:rsidR="004E5140" w:rsidRPr="004E5140" w:rsidRDefault="004E5140" w:rsidP="00A46240">
      <w:pPr>
        <w:pStyle w:val="Listenabsatz"/>
        <w:numPr>
          <w:ilvl w:val="0"/>
          <w:numId w:val="17"/>
        </w:numPr>
        <w:spacing w:line="276" w:lineRule="auto"/>
        <w:ind w:left="426" w:hanging="284"/>
        <w:rPr>
          <w:rFonts w:asciiTheme="minorHAnsi" w:hAnsiTheme="minorHAnsi" w:cstheme="minorHAnsi"/>
          <w:b/>
          <w:szCs w:val="24"/>
        </w:rPr>
      </w:pPr>
      <w:r w:rsidRPr="004E5140">
        <w:rPr>
          <w:rFonts w:asciiTheme="minorHAnsi" w:hAnsiTheme="minorHAnsi" w:cstheme="minorHAnsi"/>
          <w:b/>
          <w:szCs w:val="24"/>
        </w:rPr>
        <w:t>Erschließungkosten</w:t>
      </w:r>
    </w:p>
    <w:tbl>
      <w:tblPr>
        <w:tblStyle w:val="Tabellenraster"/>
        <w:tblW w:w="9634" w:type="dxa"/>
        <w:tblLook w:val="04A0" w:firstRow="1" w:lastRow="0" w:firstColumn="1" w:lastColumn="0" w:noHBand="0" w:noVBand="1"/>
      </w:tblPr>
      <w:tblGrid>
        <w:gridCol w:w="4673"/>
        <w:gridCol w:w="4961"/>
      </w:tblGrid>
      <w:tr w:rsidR="002F5DD8" w:rsidTr="00BF3D9D">
        <w:trPr>
          <w:trHeight w:val="397"/>
        </w:trPr>
        <w:tc>
          <w:tcPr>
            <w:tcW w:w="4673"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Förderfähig</w:t>
            </w:r>
          </w:p>
        </w:tc>
        <w:tc>
          <w:tcPr>
            <w:tcW w:w="4961"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Nicht förderfähig</w:t>
            </w:r>
          </w:p>
        </w:tc>
      </w:tr>
      <w:tr w:rsidR="00F63830" w:rsidTr="00BF3D9D">
        <w:trPr>
          <w:trHeight w:val="1042"/>
        </w:trPr>
        <w:tc>
          <w:tcPr>
            <w:tcW w:w="4673" w:type="dxa"/>
          </w:tcPr>
          <w:p w:rsidR="00F63830" w:rsidRPr="00E03567" w:rsidRDefault="00F63830" w:rsidP="00E03567">
            <w:pPr>
              <w:spacing w:line="240" w:lineRule="auto"/>
              <w:rPr>
                <w:sz w:val="20"/>
              </w:rPr>
            </w:pPr>
            <w:r w:rsidRPr="00E03567">
              <w:rPr>
                <w:sz w:val="20"/>
              </w:rPr>
              <w:t>Errichtungskosten innerhalb des Grundstückes für alle Anlagen</w:t>
            </w:r>
            <w:r w:rsidR="00E03567">
              <w:rPr>
                <w:sz w:val="20"/>
              </w:rPr>
              <w:t xml:space="preserve">, </w:t>
            </w:r>
            <w:r w:rsidRPr="00E03567">
              <w:rPr>
                <w:sz w:val="20"/>
              </w:rPr>
              <w:t>Vorplatz samt Asphaltierung;</w:t>
            </w:r>
          </w:p>
        </w:tc>
        <w:tc>
          <w:tcPr>
            <w:tcW w:w="4961" w:type="dxa"/>
          </w:tcPr>
          <w:p w:rsidR="00F63830" w:rsidRPr="00E03567" w:rsidRDefault="00F63830" w:rsidP="009819F1">
            <w:pPr>
              <w:spacing w:line="240" w:lineRule="auto"/>
              <w:rPr>
                <w:sz w:val="20"/>
              </w:rPr>
            </w:pPr>
            <w:r w:rsidRPr="00E03567">
              <w:rPr>
                <w:sz w:val="20"/>
              </w:rPr>
              <w:t>Grundstückskosten, alle Erschließungsgebühren für das Grundstück,</w:t>
            </w:r>
            <w:r w:rsidR="00E03567">
              <w:rPr>
                <w:sz w:val="20"/>
              </w:rPr>
              <w:t xml:space="preserve"> </w:t>
            </w:r>
            <w:r w:rsidRPr="00E03567">
              <w:rPr>
                <w:sz w:val="20"/>
              </w:rPr>
              <w:t>Errichtungskosten für die Erschließung außerhalb des Grundstückes,</w:t>
            </w:r>
            <w:r w:rsidR="009819F1">
              <w:rPr>
                <w:sz w:val="20"/>
              </w:rPr>
              <w:t xml:space="preserve"> </w:t>
            </w:r>
            <w:r w:rsidRPr="00E03567">
              <w:rPr>
                <w:sz w:val="20"/>
              </w:rPr>
              <w:t>Zufahrtsstraße bis zum Grundstück,</w:t>
            </w:r>
            <w:r w:rsidR="009819F1">
              <w:rPr>
                <w:sz w:val="20"/>
              </w:rPr>
              <w:t xml:space="preserve"> </w:t>
            </w:r>
            <w:r w:rsidRPr="00E03567">
              <w:rPr>
                <w:sz w:val="20"/>
              </w:rPr>
              <w:t>Vorbereitung Baugrund (Abbrucharbeiten, Baumfällungen, Bachumlegung, etc.);</w:t>
            </w:r>
          </w:p>
        </w:tc>
      </w:tr>
    </w:tbl>
    <w:p w:rsidR="002F5DD8" w:rsidRDefault="002F5DD8" w:rsidP="004E5140">
      <w:pPr>
        <w:spacing w:line="240" w:lineRule="auto"/>
        <w:rPr>
          <w:rFonts w:asciiTheme="minorHAnsi" w:hAnsiTheme="minorHAnsi" w:cstheme="minorBidi"/>
          <w:b/>
          <w:sz w:val="28"/>
          <w:szCs w:val="28"/>
        </w:rPr>
      </w:pPr>
    </w:p>
    <w:p w:rsidR="004E5140" w:rsidRPr="004E5140" w:rsidRDefault="004E5140" w:rsidP="00A46240">
      <w:pPr>
        <w:pStyle w:val="Listenabsatz"/>
        <w:numPr>
          <w:ilvl w:val="0"/>
          <w:numId w:val="17"/>
        </w:numPr>
        <w:spacing w:line="276" w:lineRule="auto"/>
        <w:ind w:left="426" w:hanging="284"/>
        <w:rPr>
          <w:rFonts w:asciiTheme="minorHAnsi" w:hAnsiTheme="minorHAnsi" w:cstheme="minorHAnsi"/>
          <w:b/>
          <w:szCs w:val="24"/>
        </w:rPr>
      </w:pPr>
      <w:r w:rsidRPr="004E5140">
        <w:rPr>
          <w:rFonts w:asciiTheme="minorHAnsi" w:hAnsiTheme="minorHAnsi" w:cstheme="minorHAnsi"/>
          <w:b/>
          <w:szCs w:val="24"/>
        </w:rPr>
        <w:t>Baukosten</w:t>
      </w:r>
    </w:p>
    <w:tbl>
      <w:tblPr>
        <w:tblStyle w:val="Tabellenraster"/>
        <w:tblW w:w="9634" w:type="dxa"/>
        <w:tblLook w:val="04A0" w:firstRow="1" w:lastRow="0" w:firstColumn="1" w:lastColumn="0" w:noHBand="0" w:noVBand="1"/>
      </w:tblPr>
      <w:tblGrid>
        <w:gridCol w:w="4673"/>
        <w:gridCol w:w="4961"/>
      </w:tblGrid>
      <w:tr w:rsidR="002F5DD8" w:rsidTr="00BF3D9D">
        <w:trPr>
          <w:trHeight w:val="397"/>
        </w:trPr>
        <w:tc>
          <w:tcPr>
            <w:tcW w:w="4673"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Förderfähig</w:t>
            </w:r>
          </w:p>
        </w:tc>
        <w:tc>
          <w:tcPr>
            <w:tcW w:w="4961"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Nicht förderfähig</w:t>
            </w:r>
          </w:p>
        </w:tc>
      </w:tr>
      <w:tr w:rsidR="00F63830" w:rsidTr="00BF3D9D">
        <w:trPr>
          <w:trHeight w:val="1681"/>
        </w:trPr>
        <w:tc>
          <w:tcPr>
            <w:tcW w:w="4673" w:type="dxa"/>
          </w:tcPr>
          <w:p w:rsidR="00F63830" w:rsidRPr="00E03567" w:rsidRDefault="00F63830" w:rsidP="007000C0">
            <w:pPr>
              <w:spacing w:line="240" w:lineRule="auto"/>
              <w:rPr>
                <w:sz w:val="20"/>
              </w:rPr>
            </w:pPr>
            <w:r w:rsidRPr="00E03567">
              <w:rPr>
                <w:sz w:val="20"/>
              </w:rPr>
              <w:t xml:space="preserve">Alles was unmittelbar mit dem Neu-, Zu- und Umbau Feuerwehrgerätehaus in Verbindung steht, Abbrucharbeiten welche in unmittelbarem Zusammenhang mit Neu-, Zu- und Umbauarbeiten anfallen, Gesetzlich notwendige Bautafel, Multimediatechnik soweit sie für die Durchführung der feuerpolizeilichen Aufgaben notwendig sind (Schulung, Einsatz, etc.), Personen und Lastenlifte, Aufwendungen für die Blackout Vorsorge, </w:t>
            </w:r>
            <w:r w:rsidR="007000C0" w:rsidRPr="00E03567">
              <w:rPr>
                <w:sz w:val="20"/>
              </w:rPr>
              <w:t>Photovoltaik</w:t>
            </w:r>
            <w:r w:rsidR="00A3748A" w:rsidRPr="00E03567">
              <w:rPr>
                <w:sz w:val="20"/>
              </w:rPr>
              <w:t>anlage (</w:t>
            </w:r>
            <w:r w:rsidRPr="00E03567">
              <w:rPr>
                <w:sz w:val="20"/>
              </w:rPr>
              <w:t>auch Batteriespeicher in Zusammenhang einer PV-Anlage</w:t>
            </w:r>
            <w:r w:rsidR="00A3748A" w:rsidRPr="00E03567">
              <w:rPr>
                <w:sz w:val="20"/>
              </w:rPr>
              <w:t>)</w:t>
            </w:r>
            <w:r w:rsidRPr="00E03567">
              <w:rPr>
                <w:sz w:val="20"/>
              </w:rPr>
              <w:t>;</w:t>
            </w:r>
          </w:p>
        </w:tc>
        <w:tc>
          <w:tcPr>
            <w:tcW w:w="4961" w:type="dxa"/>
          </w:tcPr>
          <w:p w:rsidR="00F63830" w:rsidRPr="00E03567" w:rsidRDefault="00F63830" w:rsidP="00F63830">
            <w:pPr>
              <w:spacing w:line="240" w:lineRule="auto"/>
              <w:rPr>
                <w:sz w:val="20"/>
              </w:rPr>
            </w:pPr>
            <w:r w:rsidRPr="00E03567">
              <w:rPr>
                <w:sz w:val="20"/>
              </w:rPr>
              <w:t>Wachdienst, Festschrift und Moderation, Richtfest, Werbetafel;</w:t>
            </w:r>
          </w:p>
        </w:tc>
      </w:tr>
    </w:tbl>
    <w:p w:rsidR="004E5140" w:rsidRDefault="004E5140" w:rsidP="004E5140">
      <w:pPr>
        <w:spacing w:line="240" w:lineRule="auto"/>
        <w:rPr>
          <w:rFonts w:asciiTheme="minorHAnsi" w:hAnsiTheme="minorHAnsi" w:cstheme="minorHAnsi"/>
          <w:b/>
          <w:szCs w:val="24"/>
        </w:rPr>
      </w:pPr>
    </w:p>
    <w:p w:rsidR="004E5140" w:rsidRPr="004E5140" w:rsidRDefault="00220586" w:rsidP="00A46240">
      <w:pPr>
        <w:pStyle w:val="Listenabsatz"/>
        <w:numPr>
          <w:ilvl w:val="0"/>
          <w:numId w:val="17"/>
        </w:numPr>
        <w:spacing w:line="276" w:lineRule="auto"/>
        <w:ind w:left="426" w:hanging="284"/>
        <w:rPr>
          <w:rFonts w:asciiTheme="minorHAnsi" w:hAnsiTheme="minorHAnsi" w:cstheme="minorHAnsi"/>
          <w:b/>
          <w:sz w:val="28"/>
          <w:szCs w:val="28"/>
        </w:rPr>
      </w:pPr>
      <w:r>
        <w:rPr>
          <w:rFonts w:asciiTheme="minorHAnsi" w:hAnsiTheme="minorHAnsi" w:cstheme="minorHAnsi"/>
          <w:b/>
          <w:szCs w:val="24"/>
        </w:rPr>
        <w:t>Erweiterung/Sanierungen</w:t>
      </w:r>
    </w:p>
    <w:tbl>
      <w:tblPr>
        <w:tblStyle w:val="Tabellenraster"/>
        <w:tblW w:w="9634" w:type="dxa"/>
        <w:tblLook w:val="04A0" w:firstRow="1" w:lastRow="0" w:firstColumn="1" w:lastColumn="0" w:noHBand="0" w:noVBand="1"/>
      </w:tblPr>
      <w:tblGrid>
        <w:gridCol w:w="4673"/>
        <w:gridCol w:w="4961"/>
      </w:tblGrid>
      <w:tr w:rsidR="002F5DD8" w:rsidTr="00BF3D9D">
        <w:trPr>
          <w:trHeight w:val="397"/>
        </w:trPr>
        <w:tc>
          <w:tcPr>
            <w:tcW w:w="4673"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Förderfähig</w:t>
            </w:r>
          </w:p>
        </w:tc>
        <w:tc>
          <w:tcPr>
            <w:tcW w:w="4961" w:type="dxa"/>
            <w:tcBorders>
              <w:top w:val="single" w:sz="4" w:space="0" w:color="auto"/>
            </w:tcBorders>
            <w:shd w:val="clear" w:color="auto" w:fill="F2F2F2" w:themeFill="background1" w:themeFillShade="F2"/>
            <w:vAlign w:val="center"/>
          </w:tcPr>
          <w:p w:rsidR="002F5DD8" w:rsidRPr="002F5DD8" w:rsidRDefault="002F5DD8" w:rsidP="002F5DD8">
            <w:pPr>
              <w:spacing w:line="240" w:lineRule="auto"/>
              <w:rPr>
                <w:b/>
              </w:rPr>
            </w:pPr>
            <w:r w:rsidRPr="002F5DD8">
              <w:rPr>
                <w:b/>
              </w:rPr>
              <w:t>Nicht förderfähig</w:t>
            </w:r>
          </w:p>
        </w:tc>
      </w:tr>
      <w:tr w:rsidR="00F63830" w:rsidTr="00BF3D9D">
        <w:trPr>
          <w:trHeight w:val="811"/>
        </w:trPr>
        <w:tc>
          <w:tcPr>
            <w:tcW w:w="4673" w:type="dxa"/>
          </w:tcPr>
          <w:p w:rsidR="00F63830" w:rsidRPr="00E03567" w:rsidRDefault="00F63830" w:rsidP="002F5DD8">
            <w:pPr>
              <w:spacing w:line="240" w:lineRule="auto"/>
              <w:rPr>
                <w:sz w:val="20"/>
              </w:rPr>
            </w:pPr>
            <w:r w:rsidRPr="00E03567">
              <w:rPr>
                <w:sz w:val="20"/>
              </w:rPr>
              <w:t>Wesentliche Verbesserungen und Erweiterungen des Platzangebotes</w:t>
            </w:r>
            <w:r w:rsidR="000C24C8" w:rsidRPr="00E03567">
              <w:rPr>
                <w:sz w:val="20"/>
              </w:rPr>
              <w:t>,</w:t>
            </w:r>
            <w:r w:rsidR="009819F1">
              <w:rPr>
                <w:sz w:val="20"/>
              </w:rPr>
              <w:t xml:space="preserve"> </w:t>
            </w:r>
            <w:r w:rsidRPr="00E03567">
              <w:rPr>
                <w:sz w:val="20"/>
              </w:rPr>
              <w:t>Energetische Verbesserungen</w:t>
            </w:r>
            <w:r w:rsidR="00CF5094" w:rsidRPr="00E03567">
              <w:rPr>
                <w:sz w:val="20"/>
              </w:rPr>
              <w:t>, etc.</w:t>
            </w:r>
            <w:r w:rsidR="000C24C8" w:rsidRPr="00E03567">
              <w:rPr>
                <w:sz w:val="20"/>
              </w:rPr>
              <w:t>;</w:t>
            </w:r>
          </w:p>
          <w:p w:rsidR="00CF5094" w:rsidRPr="00E03567" w:rsidRDefault="00CF5094" w:rsidP="00CF5094">
            <w:pPr>
              <w:spacing w:line="240" w:lineRule="auto"/>
              <w:rPr>
                <w:sz w:val="20"/>
              </w:rPr>
            </w:pPr>
            <w:r w:rsidRPr="00E03567">
              <w:rPr>
                <w:sz w:val="20"/>
              </w:rPr>
              <w:t>Bsp. Umbau Florianstation, Vergrößerung des Mannschaftsraumes, neue sanitäre Räumlichkeiten, Vorsorge Blackout;</w:t>
            </w:r>
          </w:p>
          <w:p w:rsidR="00CF5094" w:rsidRPr="00E03567" w:rsidRDefault="00CF5094" w:rsidP="00CF5094">
            <w:pPr>
              <w:spacing w:line="240" w:lineRule="auto"/>
              <w:rPr>
                <w:sz w:val="20"/>
              </w:rPr>
            </w:pPr>
            <w:r w:rsidRPr="00E03567">
              <w:rPr>
                <w:b/>
                <w:sz w:val="20"/>
              </w:rPr>
              <w:t>Instandsetzungskosten</w:t>
            </w:r>
            <w:r w:rsidR="009819F1">
              <w:rPr>
                <w:b/>
                <w:sz w:val="20"/>
              </w:rPr>
              <w:t xml:space="preserve"> (</w:t>
            </w:r>
            <w:r w:rsidRPr="00E03567">
              <w:rPr>
                <w:sz w:val="20"/>
              </w:rPr>
              <w:t xml:space="preserve">Zur </w:t>
            </w:r>
            <w:r w:rsidRPr="00E03567">
              <w:rPr>
                <w:rFonts w:cs="Calibri"/>
                <w:color w:val="212529"/>
                <w:sz w:val="20"/>
                <w:lang w:val="de-AT" w:eastAsia="de-AT"/>
              </w:rPr>
              <w:t>Wiederherstellung eines bestimmungsgemäßen Zustandes und damit zu einer</w:t>
            </w:r>
            <w:r w:rsidRPr="00E03567">
              <w:rPr>
                <w:sz w:val="20"/>
              </w:rPr>
              <w:t xml:space="preserve"> Nutzungsdauerverläng</w:t>
            </w:r>
            <w:r w:rsidR="009819F1">
              <w:rPr>
                <w:sz w:val="20"/>
              </w:rPr>
              <w:t>erung getätigte Investitionen),</w:t>
            </w:r>
          </w:p>
          <w:p w:rsidR="00CF5094" w:rsidRPr="00E03567" w:rsidRDefault="00CF5094" w:rsidP="00CF5094">
            <w:pPr>
              <w:spacing w:line="240" w:lineRule="auto"/>
              <w:rPr>
                <w:sz w:val="20"/>
              </w:rPr>
            </w:pPr>
            <w:r w:rsidRPr="00E03567">
              <w:rPr>
                <w:sz w:val="20"/>
              </w:rPr>
              <w:t>Bsp.: Umfassende Sanierung bzw. Erneuerung (</w:t>
            </w:r>
            <w:r w:rsidR="00C85A79" w:rsidRPr="00E03567">
              <w:rPr>
                <w:sz w:val="20"/>
              </w:rPr>
              <w:t xml:space="preserve">z. B. </w:t>
            </w:r>
            <w:r w:rsidRPr="00E03567">
              <w:rPr>
                <w:sz w:val="20"/>
              </w:rPr>
              <w:t>thermisch) der Fassade, neues Dach, neue Fenster (thermische Verbesserung) oder Türen, neue Liftanlage, neues Garagentor,</w:t>
            </w:r>
            <w:r w:rsidRPr="00E03567">
              <w:rPr>
                <w:rFonts w:cs="Calibri"/>
                <w:color w:val="212529"/>
                <w:sz w:val="20"/>
                <w:lang w:val="de-AT" w:eastAsia="de-AT"/>
              </w:rPr>
              <w:t xml:space="preserve"> </w:t>
            </w:r>
            <w:r w:rsidRPr="00E03567">
              <w:rPr>
                <w:sz w:val="20"/>
              </w:rPr>
              <w:t>etc.;</w:t>
            </w:r>
          </w:p>
          <w:p w:rsidR="00CF5094" w:rsidRPr="00E03567" w:rsidRDefault="00CF5094" w:rsidP="002F5DD8">
            <w:pPr>
              <w:spacing w:line="240" w:lineRule="auto"/>
              <w:rPr>
                <w:sz w:val="20"/>
              </w:rPr>
            </w:pPr>
          </w:p>
        </w:tc>
        <w:tc>
          <w:tcPr>
            <w:tcW w:w="4961" w:type="dxa"/>
          </w:tcPr>
          <w:p w:rsidR="00CF5094" w:rsidRPr="00E03567" w:rsidRDefault="00CF5094" w:rsidP="00CF5094">
            <w:pPr>
              <w:shd w:val="clear" w:color="auto" w:fill="FFFFFF"/>
              <w:spacing w:line="240" w:lineRule="auto"/>
              <w:rPr>
                <w:rFonts w:cs="Calibri"/>
                <w:b/>
                <w:bCs/>
                <w:sz w:val="20"/>
                <w:lang w:val="de-AT" w:eastAsia="de-AT"/>
              </w:rPr>
            </w:pPr>
            <w:r w:rsidRPr="00E03567">
              <w:rPr>
                <w:rFonts w:cs="Calibri"/>
                <w:b/>
                <w:bCs/>
                <w:sz w:val="20"/>
                <w:shd w:val="clear" w:color="auto" w:fill="FFFFFF"/>
              </w:rPr>
              <w:t xml:space="preserve">Betriebsaufwand – </w:t>
            </w:r>
            <w:r w:rsidRPr="00E03567">
              <w:rPr>
                <w:rFonts w:cs="Calibri"/>
                <w:b/>
                <w:bCs/>
                <w:sz w:val="20"/>
                <w:lang w:val="de-AT" w:eastAsia="de-AT"/>
              </w:rPr>
              <w:t>Instandhaltung bzw. Instandsetzung FW-Gerätehaus</w:t>
            </w:r>
          </w:p>
          <w:p w:rsidR="00CF5094" w:rsidRPr="00E03567" w:rsidRDefault="00CF5094" w:rsidP="00CF5094">
            <w:pPr>
              <w:shd w:val="clear" w:color="auto" w:fill="FFFFFF"/>
              <w:spacing w:line="240" w:lineRule="auto"/>
              <w:rPr>
                <w:rFonts w:cs="Calibri"/>
                <w:bCs/>
                <w:sz w:val="20"/>
                <w:lang w:val="de-AT" w:eastAsia="de-AT"/>
              </w:rPr>
            </w:pPr>
            <w:r w:rsidRPr="00E03567">
              <w:rPr>
                <w:rFonts w:cs="Calibri"/>
                <w:b/>
                <w:bCs/>
                <w:sz w:val="20"/>
                <w:lang w:val="de-AT" w:eastAsia="de-AT"/>
              </w:rPr>
              <w:t>Instandhaltung</w:t>
            </w:r>
            <w:r w:rsidR="009819F1">
              <w:rPr>
                <w:rFonts w:cs="Calibri"/>
                <w:b/>
                <w:bCs/>
                <w:sz w:val="20"/>
                <w:lang w:val="de-AT" w:eastAsia="de-AT"/>
              </w:rPr>
              <w:t xml:space="preserve"> </w:t>
            </w:r>
            <w:r w:rsidR="009819F1" w:rsidRPr="009819F1">
              <w:rPr>
                <w:rFonts w:cs="Calibri"/>
                <w:bCs/>
                <w:sz w:val="20"/>
                <w:lang w:val="de-AT" w:eastAsia="de-AT"/>
              </w:rPr>
              <w:t>(</w:t>
            </w:r>
            <w:r w:rsidR="00833B4A" w:rsidRPr="00E03567">
              <w:rPr>
                <w:rFonts w:cs="Calibri"/>
                <w:bCs/>
                <w:sz w:val="20"/>
                <w:lang w:val="de-AT" w:eastAsia="de-AT"/>
              </w:rPr>
              <w:t>R</w:t>
            </w:r>
            <w:r w:rsidRPr="00E03567">
              <w:rPr>
                <w:rFonts w:cs="Calibri"/>
                <w:bCs/>
                <w:sz w:val="20"/>
                <w:lang w:val="de-AT" w:eastAsia="de-AT"/>
              </w:rPr>
              <w:t>egelmäßig anfallender Erhaltungsauf</w:t>
            </w:r>
            <w:r w:rsidR="009819F1">
              <w:rPr>
                <w:rFonts w:cs="Calibri"/>
                <w:bCs/>
                <w:sz w:val="20"/>
                <w:lang w:val="de-AT" w:eastAsia="de-AT"/>
              </w:rPr>
              <w:t>-</w:t>
            </w:r>
            <w:r w:rsidRPr="00E03567">
              <w:rPr>
                <w:rFonts w:cs="Calibri"/>
                <w:bCs/>
                <w:sz w:val="20"/>
                <w:lang w:val="de-AT" w:eastAsia="de-AT"/>
              </w:rPr>
              <w:t>wand, der zur Erhaltung der Betriebsfähigkeit einer Anlage getätigt wird (Reparaturen, Wartungen und</w:t>
            </w:r>
            <w:r w:rsidR="009819F1">
              <w:rPr>
                <w:rFonts w:cs="Calibri"/>
                <w:bCs/>
                <w:sz w:val="20"/>
                <w:lang w:val="de-AT" w:eastAsia="de-AT"/>
              </w:rPr>
              <w:t xml:space="preserve"> Servicearbeiten, Inspektionen),</w:t>
            </w:r>
          </w:p>
          <w:p w:rsidR="00CF5094" w:rsidRPr="00E03567" w:rsidRDefault="00CF5094" w:rsidP="00CF5094">
            <w:pPr>
              <w:shd w:val="clear" w:color="auto" w:fill="FFFFFF"/>
              <w:spacing w:line="240" w:lineRule="auto"/>
              <w:rPr>
                <w:rFonts w:cs="Calibri"/>
                <w:color w:val="212529"/>
                <w:sz w:val="20"/>
                <w:lang w:val="de-AT" w:eastAsia="de-AT"/>
              </w:rPr>
            </w:pPr>
            <w:r w:rsidRPr="00E03567">
              <w:rPr>
                <w:rFonts w:cs="Calibri"/>
                <w:bCs/>
                <w:sz w:val="20"/>
                <w:lang w:val="de-AT" w:eastAsia="de-AT"/>
              </w:rPr>
              <w:t xml:space="preserve">Bsp.: </w:t>
            </w:r>
            <w:r w:rsidRPr="00E03567">
              <w:rPr>
                <w:rFonts w:cs="Calibri"/>
                <w:color w:val="212529"/>
                <w:sz w:val="20"/>
                <w:lang w:val="de-AT" w:eastAsia="de-AT"/>
              </w:rPr>
              <w:t>Baumeisterarbeiten, welche nicht eine wesentliche bauliche Verbesserung herbeiführen (z. B. Fassadenaus</w:t>
            </w:r>
            <w:r w:rsidR="009819F1">
              <w:rPr>
                <w:rFonts w:cs="Calibri"/>
                <w:color w:val="212529"/>
                <w:sz w:val="20"/>
                <w:lang w:val="de-AT" w:eastAsia="de-AT"/>
              </w:rPr>
              <w:t>-</w:t>
            </w:r>
            <w:r w:rsidRPr="00E03567">
              <w:rPr>
                <w:rFonts w:cs="Calibri"/>
                <w:color w:val="212529"/>
                <w:sz w:val="20"/>
                <w:lang w:val="de-AT" w:eastAsia="de-AT"/>
              </w:rPr>
              <w:t>besserungen),</w:t>
            </w:r>
            <w:r w:rsidRPr="00E03567">
              <w:rPr>
                <w:rFonts w:cs="Calibri"/>
                <w:bCs/>
                <w:sz w:val="20"/>
                <w:lang w:val="de-AT" w:eastAsia="de-AT"/>
              </w:rPr>
              <w:t xml:space="preserve"> laufende Wartungsarbeiten, </w:t>
            </w:r>
            <w:r w:rsidRPr="00E03567">
              <w:rPr>
                <w:rFonts w:cs="Calibri"/>
                <w:color w:val="212529"/>
                <w:sz w:val="20"/>
                <w:lang w:val="de-AT" w:eastAsia="de-AT"/>
              </w:rPr>
              <w:t>Dachreparaturen, Spenglerarbeiten, Ausmalarbeiten von Räumlichkeiten, Neuanstrich Fassade</w:t>
            </w:r>
            <w:r w:rsidRPr="00E03567">
              <w:rPr>
                <w:rFonts w:cs="Calibri"/>
                <w:bCs/>
                <w:sz w:val="20"/>
                <w:lang w:val="de-AT" w:eastAsia="de-AT"/>
              </w:rPr>
              <w:t>,</w:t>
            </w:r>
            <w:r w:rsidRPr="00E03567">
              <w:rPr>
                <w:rFonts w:cs="Calibri"/>
                <w:color w:val="212529"/>
                <w:sz w:val="20"/>
                <w:lang w:val="de-AT" w:eastAsia="de-AT"/>
              </w:rPr>
              <w:t xml:space="preserve"> Verlegen von Böden und Leitungen im Zuge von Instandhaltungs</w:t>
            </w:r>
            <w:r w:rsidR="009819F1">
              <w:rPr>
                <w:rFonts w:cs="Calibri"/>
                <w:color w:val="212529"/>
                <w:sz w:val="20"/>
                <w:lang w:val="de-AT" w:eastAsia="de-AT"/>
              </w:rPr>
              <w:t>-</w:t>
            </w:r>
            <w:r w:rsidRPr="00E03567">
              <w:rPr>
                <w:rFonts w:cs="Calibri"/>
                <w:color w:val="212529"/>
                <w:sz w:val="20"/>
                <w:lang w:val="de-AT" w:eastAsia="de-AT"/>
              </w:rPr>
              <w:t>arbeiten, Behebung von Leitungsschäden, Leitungsreparaturen (z.B. für Heizung-, Wasserver</w:t>
            </w:r>
            <w:r w:rsidR="009819F1">
              <w:rPr>
                <w:rFonts w:cs="Calibri"/>
                <w:color w:val="212529"/>
                <w:sz w:val="20"/>
                <w:lang w:val="de-AT" w:eastAsia="de-AT"/>
              </w:rPr>
              <w:t>-</w:t>
            </w:r>
            <w:r w:rsidRPr="00E03567">
              <w:rPr>
                <w:rFonts w:cs="Calibri"/>
                <w:color w:val="212529"/>
                <w:sz w:val="20"/>
                <w:lang w:val="de-AT" w:eastAsia="de-AT"/>
              </w:rPr>
              <w:t>sorgungs-, Beleuchtungs-, Kraftstrom-, Funk-, Lautsprecher-, Sanitäranlagen, etc.), Aufzugsreparaturen, Fensterreparaturen, Fußbodenreparaturen, Glaserarbeiten, Installateurarbeiten, Schlosserarbeiten, Sicherungsarbeiten, Tapezierung von Räumen, Türreparaturen (z.B. auch Auswechslung Türschloss), Verfliesungen, Austausch Leuchtmittel, Schlüsselanfertigung, Akku, Brandmelder, etc.;</w:t>
            </w:r>
          </w:p>
          <w:p w:rsidR="00F63830" w:rsidRPr="00E03567" w:rsidRDefault="00F63830" w:rsidP="00146F24">
            <w:pPr>
              <w:spacing w:line="240" w:lineRule="auto"/>
              <w:rPr>
                <w:sz w:val="20"/>
              </w:rPr>
            </w:pPr>
          </w:p>
        </w:tc>
      </w:tr>
    </w:tbl>
    <w:p w:rsidR="004E5140" w:rsidRDefault="004E5140" w:rsidP="00FE1387">
      <w:pPr>
        <w:spacing w:line="240" w:lineRule="auto"/>
        <w:rPr>
          <w:rFonts w:asciiTheme="minorHAnsi" w:hAnsiTheme="minorHAnsi" w:cstheme="minorBidi"/>
          <w:b/>
          <w:sz w:val="28"/>
          <w:szCs w:val="28"/>
        </w:rPr>
      </w:pPr>
    </w:p>
    <w:p w:rsidR="00E77C6E" w:rsidRDefault="00E77C6E" w:rsidP="00FE1387">
      <w:pPr>
        <w:spacing w:line="240" w:lineRule="auto"/>
        <w:rPr>
          <w:rFonts w:asciiTheme="minorHAnsi" w:hAnsiTheme="minorHAnsi" w:cstheme="minorBidi"/>
          <w:b/>
          <w:sz w:val="28"/>
          <w:szCs w:val="28"/>
        </w:rPr>
      </w:pPr>
    </w:p>
    <w:p w:rsidR="00E77C6E" w:rsidRDefault="00E77C6E" w:rsidP="00E77C6E">
      <w:pPr>
        <w:spacing w:line="240" w:lineRule="auto"/>
        <w:rPr>
          <w:b/>
          <w:bCs/>
          <w:sz w:val="32"/>
          <w:szCs w:val="32"/>
        </w:rPr>
      </w:pPr>
      <w:r>
        <w:rPr>
          <w:b/>
          <w:bCs/>
          <w:sz w:val="32"/>
          <w:szCs w:val="32"/>
        </w:rPr>
        <w:t xml:space="preserve">Informationen nach der Datenschutz-Grundverordnung </w:t>
      </w:r>
    </w:p>
    <w:p w:rsidR="00E77C6E" w:rsidRPr="00063A35" w:rsidRDefault="00E77C6E" w:rsidP="00E77C6E">
      <w:pPr>
        <w:spacing w:line="240" w:lineRule="auto"/>
        <w:rPr>
          <w:b/>
          <w:bCs/>
          <w:szCs w:val="24"/>
        </w:rPr>
      </w:pPr>
    </w:p>
    <w:p w:rsidR="00E77C6E" w:rsidRPr="00063A35" w:rsidRDefault="00E77C6E" w:rsidP="00E77C6E">
      <w:pPr>
        <w:spacing w:line="240" w:lineRule="auto"/>
        <w:rPr>
          <w:szCs w:val="24"/>
        </w:rPr>
      </w:pPr>
      <w:r w:rsidRPr="00063A35">
        <w:rPr>
          <w:szCs w:val="24"/>
        </w:rPr>
        <w:t xml:space="preserve">Das Land Vorarlberg informiert Sie, zu welchen Zwecken Ihre personenbezogenen Daten verarbeitet werden sollen, auf welcher Rechtsgrundlage diese Verarbeitung beruht und an welche Empfängerinnen bzw. Empfänger Ihre Daten gegebenenfalls weitergeleitet werden. </w:t>
      </w:r>
    </w:p>
    <w:p w:rsidR="00480786" w:rsidRPr="00480786" w:rsidRDefault="00480786" w:rsidP="00E77C6E">
      <w:pPr>
        <w:spacing w:line="240" w:lineRule="auto"/>
        <w:rPr>
          <w:szCs w:val="24"/>
        </w:rPr>
      </w:pPr>
    </w:p>
    <w:p w:rsidR="00E77C6E" w:rsidRDefault="00E77C6E" w:rsidP="00E77C6E">
      <w:pPr>
        <w:spacing w:line="240" w:lineRule="auto"/>
        <w:rPr>
          <w:rFonts w:asciiTheme="minorHAnsi" w:hAnsiTheme="minorHAnsi" w:cstheme="minorHAnsi"/>
          <w:b/>
          <w:sz w:val="28"/>
          <w:szCs w:val="24"/>
        </w:rPr>
      </w:pPr>
      <w:r w:rsidRPr="00B715E3">
        <w:rPr>
          <w:rFonts w:asciiTheme="minorHAnsi" w:hAnsiTheme="minorHAnsi" w:cstheme="minorHAnsi"/>
          <w:b/>
          <w:sz w:val="28"/>
          <w:szCs w:val="24"/>
        </w:rPr>
        <w:t xml:space="preserve">I. Antrag auf Förderung </w:t>
      </w:r>
      <w:r>
        <w:rPr>
          <w:rFonts w:asciiTheme="minorHAnsi" w:hAnsiTheme="minorHAnsi" w:cstheme="minorHAnsi"/>
          <w:b/>
          <w:sz w:val="28"/>
          <w:szCs w:val="24"/>
        </w:rPr>
        <w:t>von Feuerwehrgerätehäusern</w:t>
      </w:r>
    </w:p>
    <w:p w:rsidR="00480786" w:rsidRPr="00480786" w:rsidRDefault="00480786" w:rsidP="00E77C6E">
      <w:pPr>
        <w:spacing w:line="240" w:lineRule="auto"/>
        <w:rPr>
          <w:rFonts w:asciiTheme="minorHAnsi" w:hAnsiTheme="minorHAnsi" w:cstheme="minorHAnsi"/>
          <w:b/>
          <w:szCs w:val="24"/>
        </w:rPr>
      </w:pPr>
    </w:p>
    <w:p w:rsidR="000D6EB4" w:rsidRDefault="00E77C6E" w:rsidP="00480786">
      <w:pPr>
        <w:spacing w:line="240" w:lineRule="auto"/>
        <w:rPr>
          <w:rFonts w:asciiTheme="minorHAnsi" w:hAnsiTheme="minorHAnsi" w:cstheme="minorHAnsi"/>
          <w:b/>
          <w:szCs w:val="24"/>
        </w:rPr>
      </w:pPr>
      <w:r w:rsidRPr="001C5741">
        <w:rPr>
          <w:rFonts w:asciiTheme="minorHAnsi" w:hAnsiTheme="minorHAnsi" w:cstheme="minorHAnsi"/>
          <w:b/>
          <w:szCs w:val="24"/>
        </w:rPr>
        <w:t>Zwecke der Verarbeitung</w:t>
      </w:r>
    </w:p>
    <w:p w:rsidR="00E77C6E" w:rsidRPr="001C5741" w:rsidRDefault="00E77C6E" w:rsidP="00480786">
      <w:pPr>
        <w:spacing w:line="240" w:lineRule="auto"/>
        <w:rPr>
          <w:rFonts w:asciiTheme="minorHAnsi" w:hAnsiTheme="minorHAnsi" w:cstheme="minorHAnsi"/>
          <w:szCs w:val="24"/>
        </w:rPr>
      </w:pPr>
      <w:r w:rsidRPr="001C5741">
        <w:rPr>
          <w:rFonts w:asciiTheme="minorHAnsi" w:hAnsiTheme="minorHAnsi" w:cstheme="minorHAnsi"/>
          <w:szCs w:val="24"/>
        </w:rPr>
        <w:t>Die personenbezogenen Daten werden zur Bearbeitung von Anträgen auf</w:t>
      </w:r>
      <w:r>
        <w:rPr>
          <w:rFonts w:asciiTheme="minorHAnsi" w:hAnsiTheme="minorHAnsi" w:cstheme="minorHAnsi"/>
          <w:szCs w:val="24"/>
        </w:rPr>
        <w:t xml:space="preserve"> Förderung</w:t>
      </w:r>
      <w:r w:rsidRPr="001C5741">
        <w:rPr>
          <w:rFonts w:asciiTheme="minorHAnsi" w:hAnsiTheme="minorHAnsi" w:cstheme="minorHAnsi"/>
          <w:szCs w:val="24"/>
        </w:rPr>
        <w:t xml:space="preserve"> (insb. </w:t>
      </w:r>
      <w:r w:rsidRPr="001C5741">
        <w:t xml:space="preserve">Feststellung der Förderwürdigkeit, Abwicklung der Förderung und Förderkontrolle) </w:t>
      </w:r>
      <w:r w:rsidRPr="001C5741">
        <w:rPr>
          <w:rFonts w:asciiTheme="minorHAnsi" w:hAnsiTheme="minorHAnsi" w:cstheme="minorHAnsi"/>
          <w:szCs w:val="24"/>
        </w:rPr>
        <w:t>im Bereich des Feuerwehrwesen</w:t>
      </w:r>
      <w:r w:rsidR="009819F1">
        <w:rPr>
          <w:rFonts w:asciiTheme="minorHAnsi" w:hAnsiTheme="minorHAnsi" w:cstheme="minorHAnsi"/>
          <w:szCs w:val="24"/>
        </w:rPr>
        <w:t>s</w:t>
      </w:r>
      <w:r w:rsidRPr="001C5741">
        <w:rPr>
          <w:rFonts w:asciiTheme="minorHAnsi" w:hAnsiTheme="minorHAnsi" w:cstheme="minorHAnsi"/>
          <w:szCs w:val="24"/>
        </w:rPr>
        <w:t xml:space="preserve"> nach der Richtlinie der Vorarlberger Landesregierung für die Gewährung von Förderungen für feuerpolizeiliche Aufwendungen der Gemeinden aus Mitteln des Landes</w:t>
      </w:r>
      <w:r w:rsidR="003860E5">
        <w:rPr>
          <w:rFonts w:asciiTheme="minorHAnsi" w:hAnsiTheme="minorHAnsi" w:cstheme="minorHAnsi"/>
          <w:szCs w:val="24"/>
        </w:rPr>
        <w:t>-</w:t>
      </w:r>
      <w:r w:rsidRPr="001C5741">
        <w:rPr>
          <w:rFonts w:asciiTheme="minorHAnsi" w:hAnsiTheme="minorHAnsi" w:cstheme="minorHAnsi"/>
          <w:szCs w:val="24"/>
        </w:rPr>
        <w:t xml:space="preserve">feuerwehrfonds </w:t>
      </w:r>
      <w:r>
        <w:rPr>
          <w:rFonts w:asciiTheme="minorHAnsi" w:hAnsiTheme="minorHAnsi" w:cstheme="minorHAnsi"/>
          <w:szCs w:val="24"/>
        </w:rPr>
        <w:t xml:space="preserve">(LFF-Richtlinie) </w:t>
      </w:r>
      <w:r w:rsidRPr="001C5741">
        <w:rPr>
          <w:rFonts w:asciiTheme="minorHAnsi" w:hAnsiTheme="minorHAnsi" w:cstheme="minorHAnsi"/>
          <w:szCs w:val="24"/>
        </w:rPr>
        <w:t xml:space="preserve">verarbeitet. </w:t>
      </w:r>
    </w:p>
    <w:p w:rsidR="00480786" w:rsidRDefault="00480786" w:rsidP="00E77C6E">
      <w:pPr>
        <w:pStyle w:val="KeinLeerraum"/>
        <w:rPr>
          <w:rFonts w:asciiTheme="minorHAnsi" w:hAnsiTheme="minorHAnsi" w:cstheme="minorHAnsi"/>
          <w:b/>
        </w:rPr>
      </w:pPr>
    </w:p>
    <w:p w:rsidR="00E77C6E" w:rsidRDefault="00E77C6E" w:rsidP="00E77C6E">
      <w:pPr>
        <w:pStyle w:val="KeinLeerraum"/>
        <w:rPr>
          <w:rFonts w:asciiTheme="minorHAnsi" w:hAnsiTheme="minorHAnsi" w:cstheme="minorHAnsi"/>
          <w:b/>
        </w:rPr>
      </w:pPr>
      <w:r w:rsidRPr="0009198D">
        <w:rPr>
          <w:rFonts w:asciiTheme="minorHAnsi" w:hAnsiTheme="minorHAnsi" w:cstheme="minorHAnsi"/>
          <w:b/>
        </w:rPr>
        <w:t>Rechtsgrundlagen</w:t>
      </w:r>
    </w:p>
    <w:p w:rsidR="007961BB" w:rsidRPr="00672464" w:rsidRDefault="007961BB" w:rsidP="007961BB">
      <w:pPr>
        <w:pStyle w:val="Listenabsatz"/>
        <w:numPr>
          <w:ilvl w:val="0"/>
          <w:numId w:val="22"/>
        </w:numPr>
      </w:pPr>
      <w:r w:rsidRPr="00672464">
        <w:t>Art. 6 Abs. 1 lit. b DSGVO (die Verarbeitung ist für die Erfüllung des Fördervertrages bzw. zur Durchführung der vorvertragliche</w:t>
      </w:r>
      <w:r>
        <w:t>n</w:t>
      </w:r>
      <w:r w:rsidRPr="00672464">
        <w:t xml:space="preserve"> Maßnahmen erforderlich) </w:t>
      </w:r>
    </w:p>
    <w:p w:rsidR="00E77C6E" w:rsidRPr="007961BB" w:rsidRDefault="00E77C6E" w:rsidP="00E77C6E">
      <w:pPr>
        <w:pStyle w:val="Listenabsatz"/>
        <w:numPr>
          <w:ilvl w:val="0"/>
          <w:numId w:val="22"/>
        </w:numPr>
      </w:pPr>
      <w:r w:rsidRPr="00445CA4">
        <w:rPr>
          <w:rFonts w:asciiTheme="minorHAnsi" w:hAnsiTheme="minorHAnsi" w:cstheme="minorHAnsi"/>
          <w:szCs w:val="24"/>
        </w:rPr>
        <w:t xml:space="preserve">§ 52 Abs. </w:t>
      </w:r>
      <w:r>
        <w:rPr>
          <w:rFonts w:asciiTheme="minorHAnsi" w:hAnsiTheme="minorHAnsi" w:cstheme="minorHAnsi"/>
          <w:szCs w:val="24"/>
        </w:rPr>
        <w:t>5</w:t>
      </w:r>
      <w:r w:rsidRPr="00445CA4">
        <w:rPr>
          <w:rFonts w:asciiTheme="minorHAnsi" w:hAnsiTheme="minorHAnsi" w:cstheme="minorHAnsi"/>
          <w:szCs w:val="24"/>
        </w:rPr>
        <w:t xml:space="preserve"> Feuerpolizeiordnung iVm mit der Richtlinie der Vorarlberger Landesregierung für die Gewährung von Förderungen für feuerpolizeiliche Aufwendungen der Gemeinden aus Mitteln des Landesfeuerwehrfonds (LFF-Richtlinie)</w:t>
      </w:r>
    </w:p>
    <w:p w:rsidR="007961BB" w:rsidRPr="00445CA4" w:rsidRDefault="007961BB" w:rsidP="007961BB">
      <w:pPr>
        <w:pStyle w:val="Listenabsatz"/>
      </w:pPr>
    </w:p>
    <w:p w:rsidR="00E77C6E" w:rsidRPr="00CB1BFC" w:rsidRDefault="00E77C6E" w:rsidP="00E77C6E">
      <w:pPr>
        <w:pStyle w:val="KeinLeerraum"/>
        <w:rPr>
          <w:b/>
          <w:lang w:val="de-AT" w:eastAsia="de-AT"/>
        </w:rPr>
      </w:pPr>
    </w:p>
    <w:p w:rsidR="00E77C6E" w:rsidRPr="00491038" w:rsidRDefault="00E77C6E" w:rsidP="00E77C6E">
      <w:pPr>
        <w:pStyle w:val="KeinLeerraum"/>
        <w:rPr>
          <w:b/>
          <w:lang w:val="de-AT" w:eastAsia="de-AT"/>
        </w:rPr>
      </w:pPr>
      <w:r w:rsidRPr="00CB1BFC">
        <w:rPr>
          <w:b/>
          <w:lang w:val="de-AT" w:eastAsia="de-AT"/>
        </w:rPr>
        <w:t>Kategorien personenbezogener Daten</w:t>
      </w:r>
    </w:p>
    <w:p w:rsidR="00E77C6E" w:rsidRPr="0034113C" w:rsidRDefault="00E77C6E" w:rsidP="00E77C6E">
      <w:pPr>
        <w:pStyle w:val="KeinLeerraum"/>
        <w:rPr>
          <w:rFonts w:cs="Calibri"/>
          <w:szCs w:val="24"/>
          <w:lang w:val="de-AT" w:eastAsia="de-AT"/>
        </w:rPr>
      </w:pPr>
      <w:r w:rsidRPr="00491038">
        <w:rPr>
          <w:rFonts w:cs="Calibri"/>
          <w:szCs w:val="24"/>
          <w:lang w:val="de-AT" w:eastAsia="de-AT"/>
        </w:rPr>
        <w:t>Verarbeitet werden</w:t>
      </w:r>
      <w:r w:rsidRPr="00CB1BFC">
        <w:rPr>
          <w:rFonts w:cs="Calibri"/>
          <w:szCs w:val="24"/>
          <w:lang w:val="de-AT" w:eastAsia="de-AT"/>
        </w:rPr>
        <w:t xml:space="preserve"> folgende </w:t>
      </w:r>
      <w:r>
        <w:rPr>
          <w:rFonts w:cs="Calibri"/>
          <w:szCs w:val="24"/>
          <w:lang w:val="de-AT" w:eastAsia="de-AT"/>
        </w:rPr>
        <w:t xml:space="preserve">personenbezogene </w:t>
      </w:r>
      <w:r w:rsidRPr="00CB1BFC">
        <w:rPr>
          <w:rFonts w:cs="Calibri"/>
          <w:szCs w:val="24"/>
          <w:lang w:val="de-AT" w:eastAsia="de-AT"/>
        </w:rPr>
        <w:t>Datenkategorien</w:t>
      </w:r>
      <w:r>
        <w:rPr>
          <w:rFonts w:cs="Calibri"/>
          <w:szCs w:val="24"/>
          <w:lang w:val="de-AT" w:eastAsia="de-AT"/>
        </w:rPr>
        <w:t xml:space="preserve"> von natürlichen Personen</w:t>
      </w:r>
      <w:r w:rsidRPr="00CB1BFC">
        <w:rPr>
          <w:rFonts w:cs="Calibri"/>
          <w:szCs w:val="24"/>
          <w:lang w:val="de-AT" w:eastAsia="de-AT"/>
        </w:rPr>
        <w:t xml:space="preserve">: </w:t>
      </w:r>
      <w:r w:rsidRPr="00491038">
        <w:rPr>
          <w:rFonts w:cs="Calibri"/>
          <w:szCs w:val="24"/>
          <w:lang w:val="de-AT" w:eastAsia="de-AT"/>
        </w:rPr>
        <w:t>Name,</w:t>
      </w:r>
      <w:r>
        <w:rPr>
          <w:rFonts w:cs="Calibri"/>
          <w:szCs w:val="24"/>
          <w:lang w:val="de-AT" w:eastAsia="de-AT"/>
        </w:rPr>
        <w:t xml:space="preserve"> Funktion, E-Mail-Adresse und</w:t>
      </w:r>
      <w:r w:rsidRPr="00491038">
        <w:rPr>
          <w:rFonts w:cs="Calibri"/>
          <w:szCs w:val="24"/>
          <w:lang w:val="de-AT" w:eastAsia="de-AT"/>
        </w:rPr>
        <w:t xml:space="preserve"> Telefonnummer der Ansprechperson der Gemeinde. </w:t>
      </w:r>
    </w:p>
    <w:p w:rsidR="00E77C6E" w:rsidRPr="00491038" w:rsidRDefault="00E77C6E" w:rsidP="00E77C6E">
      <w:pPr>
        <w:pStyle w:val="KeinLeerraum"/>
        <w:rPr>
          <w:rFonts w:cs="Calibri"/>
          <w:color w:val="000000"/>
          <w:szCs w:val="24"/>
          <w:lang w:val="de-AT" w:eastAsia="de-AT"/>
        </w:rPr>
      </w:pPr>
    </w:p>
    <w:p w:rsidR="00E77C6E" w:rsidRDefault="00E77C6E" w:rsidP="00E77C6E">
      <w:pPr>
        <w:spacing w:line="240" w:lineRule="auto"/>
        <w:rPr>
          <w:rFonts w:asciiTheme="minorHAnsi" w:hAnsiTheme="minorHAnsi" w:cstheme="minorHAnsi"/>
          <w:szCs w:val="24"/>
        </w:rPr>
      </w:pPr>
      <w:r w:rsidRPr="009F3FFE">
        <w:rPr>
          <w:rFonts w:asciiTheme="minorHAnsi" w:hAnsiTheme="minorHAnsi" w:cstheme="minorHAnsi"/>
          <w:b/>
          <w:szCs w:val="24"/>
        </w:rPr>
        <w:t>Empfängerkategorien</w:t>
      </w:r>
      <w:r w:rsidRPr="009F3FFE">
        <w:rPr>
          <w:rFonts w:asciiTheme="minorHAnsi" w:hAnsiTheme="minorHAnsi" w:cstheme="minorHAnsi"/>
          <w:b/>
          <w:szCs w:val="24"/>
        </w:rPr>
        <w:br/>
      </w:r>
      <w:r>
        <w:rPr>
          <w:rFonts w:asciiTheme="minorHAnsi" w:hAnsiTheme="minorHAnsi" w:cstheme="minorHAnsi"/>
          <w:szCs w:val="24"/>
        </w:rPr>
        <w:t xml:space="preserve">Die Daten zur Prüfung des Antrages auf feuerpolizeiliche Förderung werden vom </w:t>
      </w:r>
      <w:r w:rsidRPr="009F3FFE">
        <w:rPr>
          <w:rFonts w:asciiTheme="minorHAnsi" w:hAnsiTheme="minorHAnsi" w:cstheme="minorHAnsi"/>
          <w:szCs w:val="24"/>
        </w:rPr>
        <w:t xml:space="preserve">Amt der Vorarlberger Landesregierung </w:t>
      </w:r>
      <w:r>
        <w:rPr>
          <w:rFonts w:asciiTheme="minorHAnsi" w:hAnsiTheme="minorHAnsi" w:cstheme="minorHAnsi"/>
          <w:szCs w:val="24"/>
        </w:rPr>
        <w:t xml:space="preserve">und dem </w:t>
      </w:r>
      <w:r w:rsidRPr="009F3FFE">
        <w:rPr>
          <w:rFonts w:asciiTheme="minorHAnsi" w:hAnsiTheme="minorHAnsi" w:cstheme="minorHAnsi"/>
          <w:szCs w:val="24"/>
        </w:rPr>
        <w:t>Landesfeuerwehrverband</w:t>
      </w:r>
      <w:r>
        <w:rPr>
          <w:rFonts w:asciiTheme="minorHAnsi" w:hAnsiTheme="minorHAnsi" w:cstheme="minorHAnsi"/>
          <w:szCs w:val="24"/>
        </w:rPr>
        <w:t xml:space="preserve"> verarbeitet. </w:t>
      </w:r>
    </w:p>
    <w:p w:rsidR="00E77C6E" w:rsidRPr="00DC3C56" w:rsidRDefault="00E77C6E" w:rsidP="00E77C6E">
      <w:pPr>
        <w:spacing w:line="240" w:lineRule="auto"/>
        <w:rPr>
          <w:rFonts w:asciiTheme="minorHAnsi" w:hAnsiTheme="minorHAnsi" w:cstheme="minorHAnsi"/>
          <w:szCs w:val="24"/>
        </w:rPr>
      </w:pPr>
    </w:p>
    <w:p w:rsidR="00E77C6E" w:rsidRDefault="00E77C6E" w:rsidP="00E77C6E">
      <w:pPr>
        <w:spacing w:after="200" w:line="240" w:lineRule="auto"/>
      </w:pPr>
      <w:r w:rsidRPr="009F3FFE">
        <w:rPr>
          <w:rFonts w:asciiTheme="minorHAnsi" w:hAnsiTheme="minorHAnsi" w:cstheme="minorHAnsi"/>
          <w:b/>
          <w:bCs/>
          <w:szCs w:val="24"/>
        </w:rPr>
        <w:t>Bereitstellung der personenbezogenen Daten</w:t>
      </w:r>
      <w:r w:rsidRPr="009F3FFE">
        <w:rPr>
          <w:rFonts w:asciiTheme="minorHAnsi" w:hAnsiTheme="minorHAnsi" w:cstheme="minorHAnsi"/>
          <w:b/>
          <w:bCs/>
          <w:szCs w:val="24"/>
        </w:rPr>
        <w:br/>
      </w:r>
      <w:r>
        <w:t xml:space="preserve">Die Bereitstellung der personenbezogenen Daten ist für die Feststellung der Förderwürdigkeit, der Abwicklung der Förderung und der Förderkontrolle erforderlich. Die Nichtbereitstellung der personenbezogenen Daten hätte jedoch zur Folge, dass der Antrag auf Förderung nicht bearbeitet werden kann. </w:t>
      </w:r>
    </w:p>
    <w:p w:rsidR="00E77C6E" w:rsidRDefault="00E77C6E" w:rsidP="00E77C6E">
      <w:pPr>
        <w:spacing w:after="200" w:line="240" w:lineRule="auto"/>
      </w:pPr>
      <w:r>
        <w:t>Sollten Sie Fragen zur Verarbeitung der personenbezogenen Daten haben, können Sie den Verantwortlichen oder die behördliche Datenschutzbeauftragte des Landes Vorarlberg kontaktieren.</w:t>
      </w:r>
    </w:p>
    <w:p w:rsidR="00E77C6E" w:rsidRPr="00B715E3" w:rsidRDefault="00E77C6E" w:rsidP="00E77C6E">
      <w:pPr>
        <w:rPr>
          <w:rFonts w:asciiTheme="minorHAnsi" w:hAnsiTheme="minorHAnsi" w:cstheme="minorHAnsi"/>
          <w:b/>
          <w:sz w:val="28"/>
          <w:szCs w:val="24"/>
        </w:rPr>
      </w:pPr>
      <w:r w:rsidRPr="00B715E3">
        <w:rPr>
          <w:rFonts w:asciiTheme="minorHAnsi" w:hAnsiTheme="minorHAnsi" w:cstheme="minorHAnsi"/>
          <w:b/>
          <w:sz w:val="28"/>
          <w:szCs w:val="24"/>
        </w:rPr>
        <w:t xml:space="preserve">II. </w:t>
      </w:r>
      <w:r w:rsidRPr="00B715E3">
        <w:rPr>
          <w:b/>
          <w:sz w:val="28"/>
        </w:rPr>
        <w:t>Veröffentlichung von Förderdaten im Transparenzportal des Landes Vorarlberg</w:t>
      </w:r>
    </w:p>
    <w:p w:rsidR="00480786" w:rsidRDefault="00480786" w:rsidP="00E77C6E">
      <w:pPr>
        <w:pStyle w:val="KeinLeerraum"/>
        <w:rPr>
          <w:rFonts w:cs="Calibri"/>
          <w:color w:val="000000"/>
          <w:szCs w:val="24"/>
          <w:lang w:val="de-AT" w:eastAsia="de-AT"/>
        </w:rPr>
      </w:pPr>
    </w:p>
    <w:p w:rsidR="00E77C6E" w:rsidRDefault="00E77C6E" w:rsidP="00E77C6E">
      <w:pPr>
        <w:pStyle w:val="KeinLeerraum"/>
        <w:rPr>
          <w:rFonts w:cs="Calibri"/>
          <w:color w:val="000000"/>
          <w:szCs w:val="24"/>
          <w:lang w:val="de-AT" w:eastAsia="de-AT"/>
        </w:rPr>
      </w:pPr>
      <w:r>
        <w:rPr>
          <w:rFonts w:cs="Calibri"/>
          <w:color w:val="000000"/>
          <w:szCs w:val="24"/>
          <w:lang w:val="de-AT" w:eastAsia="de-AT"/>
        </w:rPr>
        <w:t xml:space="preserve">Bestimmte Förderdaten werden im Transparenzportal des Landes Vorarlberg unter </w:t>
      </w:r>
      <w:hyperlink r:id="rId9" w:history="1">
        <w:r w:rsidRPr="00477722">
          <w:rPr>
            <w:rStyle w:val="Hyperlink"/>
            <w:rFonts w:cs="Calibri"/>
            <w:szCs w:val="24"/>
            <w:lang w:val="de-AT" w:eastAsia="de-AT"/>
          </w:rPr>
          <w:t>https://vorarlberg.at/transparenz</w:t>
        </w:r>
      </w:hyperlink>
      <w:r>
        <w:rPr>
          <w:rFonts w:cs="Calibri"/>
          <w:color w:val="000000"/>
          <w:szCs w:val="24"/>
          <w:lang w:val="de-AT" w:eastAsia="de-AT"/>
        </w:rPr>
        <w:t xml:space="preserve"> veröffentlicht.</w:t>
      </w:r>
    </w:p>
    <w:p w:rsidR="00E77C6E" w:rsidRDefault="00E77C6E" w:rsidP="00E77C6E">
      <w:pPr>
        <w:pStyle w:val="KeinLeerraum"/>
        <w:rPr>
          <w:rFonts w:cs="Calibri"/>
          <w:color w:val="000000"/>
          <w:szCs w:val="24"/>
          <w:lang w:val="de-AT" w:eastAsia="de-AT"/>
        </w:rPr>
      </w:pPr>
    </w:p>
    <w:p w:rsidR="00E77C6E" w:rsidRPr="00CB1BFC" w:rsidRDefault="00E77C6E" w:rsidP="00E77C6E">
      <w:pPr>
        <w:pStyle w:val="KeinLeerraum"/>
        <w:rPr>
          <w:b/>
        </w:rPr>
      </w:pPr>
      <w:r w:rsidRPr="00CB1BFC">
        <w:rPr>
          <w:rFonts w:cs="Calibri"/>
          <w:color w:val="000000"/>
          <w:szCs w:val="24"/>
          <w:lang w:val="de-AT" w:eastAsia="de-AT"/>
        </w:rPr>
        <w:t>Von der Veröffentlichung ausgenommen sind sensible Daten:</w:t>
      </w:r>
    </w:p>
    <w:p w:rsidR="00E77C6E" w:rsidRPr="00865759" w:rsidRDefault="00E77C6E" w:rsidP="00E77C6E">
      <w:pPr>
        <w:pStyle w:val="Listenabsatz"/>
        <w:numPr>
          <w:ilvl w:val="0"/>
          <w:numId w:val="21"/>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besondere Kategorien von personenbezogenen Daten (Art. 9 DSGVO) zulassen</w:t>
      </w:r>
    </w:p>
    <w:p w:rsidR="00E77C6E" w:rsidRPr="00865759" w:rsidRDefault="00E77C6E" w:rsidP="00E77C6E">
      <w:pPr>
        <w:pStyle w:val="Listenabsatz"/>
        <w:numPr>
          <w:ilvl w:val="0"/>
          <w:numId w:val="21"/>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strafrechtliche Verurteilungen und Straftaten einer Person zulassen (Art. 10 DSGVO, § 4 DSG)</w:t>
      </w:r>
    </w:p>
    <w:p w:rsidR="00E77C6E" w:rsidRPr="00865759" w:rsidRDefault="00E77C6E" w:rsidP="00E77C6E">
      <w:pPr>
        <w:pStyle w:val="Listenabsatz"/>
        <w:numPr>
          <w:ilvl w:val="0"/>
          <w:numId w:val="21"/>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eine soziale Hilfsbedürftigkeit einer Person zulassen</w:t>
      </w:r>
    </w:p>
    <w:p w:rsidR="00E77C6E" w:rsidRPr="00865759" w:rsidRDefault="00E77C6E" w:rsidP="00E77C6E">
      <w:pPr>
        <w:pStyle w:val="Listenabsatz"/>
        <w:numPr>
          <w:ilvl w:val="0"/>
          <w:numId w:val="21"/>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das berufliche Fortkommen einer natürlichen Person behindern können</w:t>
      </w:r>
    </w:p>
    <w:p w:rsidR="00E77C6E" w:rsidRPr="00865759" w:rsidRDefault="00E77C6E" w:rsidP="00E77C6E">
      <w:pPr>
        <w:pStyle w:val="Listenabsatz"/>
        <w:numPr>
          <w:ilvl w:val="0"/>
          <w:numId w:val="21"/>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eine Offenlegung von besonders sensiblen Betriebs- und Geschäftsgeheimnissen bewirken</w:t>
      </w:r>
    </w:p>
    <w:p w:rsidR="00E77C6E" w:rsidRPr="00CB1BFC" w:rsidRDefault="00E77C6E" w:rsidP="00E77C6E">
      <w:pPr>
        <w:spacing w:before="100" w:beforeAutospacing="1" w:after="100" w:afterAutospacing="1" w:line="240" w:lineRule="auto"/>
        <w:rPr>
          <w:rFonts w:cs="Calibri"/>
          <w:color w:val="000000"/>
          <w:szCs w:val="24"/>
          <w:lang w:val="de-AT" w:eastAsia="de-AT"/>
        </w:rPr>
      </w:pPr>
      <w:r w:rsidRPr="00CB1BFC">
        <w:rPr>
          <w:rFonts w:cs="Calibri"/>
          <w:color w:val="000000"/>
          <w:szCs w:val="24"/>
          <w:lang w:val="de-AT" w:eastAsia="de-AT"/>
        </w:rPr>
        <w:t>Den genauen Umfang der Veröffentlichungen und Informationen darüber, ob Ihre Förderdaten von der Veröffentlichung umfasst sind, können Sie direkt dem Transparenzportal entnehmen.</w:t>
      </w:r>
    </w:p>
    <w:p w:rsidR="00E77C6E" w:rsidRDefault="00E77C6E" w:rsidP="00E77C6E">
      <w:pPr>
        <w:pStyle w:val="KeinLeerraum"/>
        <w:rPr>
          <w:b/>
          <w:lang w:val="de-AT" w:eastAsia="de-AT"/>
        </w:rPr>
      </w:pPr>
      <w:r w:rsidRPr="00CB1BFC">
        <w:rPr>
          <w:b/>
          <w:lang w:val="de-AT" w:eastAsia="de-AT"/>
        </w:rPr>
        <w:t>Zwecke der Verarbeitung</w:t>
      </w:r>
    </w:p>
    <w:p w:rsidR="00E77C6E" w:rsidRDefault="00E77C6E" w:rsidP="00E77C6E">
      <w:pPr>
        <w:pStyle w:val="KeinLeerraum"/>
        <w:rPr>
          <w:rFonts w:cs="Calibri"/>
          <w:color w:val="000000"/>
          <w:szCs w:val="24"/>
          <w:lang w:val="de-AT" w:eastAsia="de-AT"/>
        </w:rPr>
      </w:pPr>
      <w:r w:rsidRPr="00CB1BFC">
        <w:rPr>
          <w:rFonts w:cs="Calibri"/>
          <w:color w:val="000000"/>
          <w:szCs w:val="24"/>
          <w:lang w:val="de-AT" w:eastAsia="de-AT"/>
        </w:rPr>
        <w:t xml:space="preserve">Die personenbezogene Veröffentlichung von Förderdaten hat den Zweck, die Gewährung von Förderungen aus Landesmitteln für die interessierte Öffentlichkeit transparent und </w:t>
      </w:r>
      <w:proofErr w:type="gramStart"/>
      <w:r w:rsidRPr="00CB1BFC">
        <w:rPr>
          <w:rFonts w:cs="Calibri"/>
          <w:color w:val="000000"/>
          <w:szCs w:val="24"/>
          <w:lang w:val="de-AT" w:eastAsia="de-AT"/>
        </w:rPr>
        <w:t>nachvoll</w:t>
      </w:r>
      <w:r w:rsidR="003860E5">
        <w:rPr>
          <w:rFonts w:cs="Calibri"/>
          <w:color w:val="000000"/>
          <w:szCs w:val="24"/>
          <w:lang w:val="de-AT" w:eastAsia="de-AT"/>
        </w:rPr>
        <w:t>-</w:t>
      </w:r>
      <w:r w:rsidRPr="00CB1BFC">
        <w:rPr>
          <w:rFonts w:cs="Calibri"/>
          <w:color w:val="000000"/>
          <w:szCs w:val="24"/>
          <w:lang w:val="de-AT" w:eastAsia="de-AT"/>
        </w:rPr>
        <w:t>ziehbar</w:t>
      </w:r>
      <w:proofErr w:type="gramEnd"/>
      <w:r w:rsidRPr="00CB1BFC">
        <w:rPr>
          <w:rFonts w:cs="Calibri"/>
          <w:color w:val="000000"/>
          <w:szCs w:val="24"/>
          <w:lang w:val="de-AT" w:eastAsia="de-AT"/>
        </w:rPr>
        <w:t xml:space="preserve"> zu machen und dadurch zusätzlich die Möglichkeit einer öffentlichen Rechtfertigung der Mittelverwendung zu schaffen.</w:t>
      </w:r>
    </w:p>
    <w:p w:rsidR="00E77C6E" w:rsidRPr="00CB1BFC" w:rsidRDefault="00E77C6E" w:rsidP="00E77C6E">
      <w:pPr>
        <w:pStyle w:val="KeinLeerraum"/>
        <w:rPr>
          <w:b/>
          <w:lang w:val="de-AT" w:eastAsia="de-AT"/>
        </w:rPr>
      </w:pPr>
    </w:p>
    <w:p w:rsidR="00E77C6E" w:rsidRDefault="00E77C6E" w:rsidP="00E77C6E">
      <w:pPr>
        <w:pStyle w:val="KeinLeerraum"/>
        <w:rPr>
          <w:b/>
          <w:lang w:val="de-AT" w:eastAsia="de-AT"/>
        </w:rPr>
      </w:pPr>
      <w:r w:rsidRPr="00CB1BFC">
        <w:rPr>
          <w:b/>
          <w:lang w:val="de-AT" w:eastAsia="de-AT"/>
        </w:rPr>
        <w:t>Rechtsgrundlagen</w:t>
      </w:r>
    </w:p>
    <w:p w:rsidR="00E77C6E" w:rsidRDefault="00E77C6E" w:rsidP="00E77C6E">
      <w:pPr>
        <w:pStyle w:val="KeinLeerraum"/>
        <w:rPr>
          <w:rFonts w:cs="Calibri"/>
          <w:color w:val="000000"/>
          <w:szCs w:val="24"/>
          <w:lang w:val="de-AT" w:eastAsia="de-AT"/>
        </w:rPr>
      </w:pPr>
      <w:r w:rsidRPr="00CB1BFC">
        <w:rPr>
          <w:rFonts w:cs="Calibri"/>
          <w:color w:val="000000"/>
          <w:szCs w:val="24"/>
          <w:lang w:val="de-AT" w:eastAsia="de-AT"/>
        </w:rPr>
        <w:t xml:space="preserve">Die Veröffentlichung personenbezogener Daten erfolgt auf Grundlage eines berechtigten Interesses nach Art. 6 Abs. 1 lit. f DSGVO. Das berechtigte Interesse besteht darin, dass sich der interessierte Bürger ein konkretes Bild von der Mittelverwendung machen kann. Den Medien wird es erleichtert, ihrem öffentlichen Informationsauftrag nachzukommen. Das trägt dazu bei, </w:t>
      </w:r>
      <w:r w:rsidRPr="00CB1BFC">
        <w:rPr>
          <w:rFonts w:cs="Calibri"/>
          <w:color w:val="000000"/>
          <w:szCs w:val="24"/>
          <w:lang w:val="de-AT" w:eastAsia="de-AT"/>
        </w:rPr>
        <w:lastRenderedPageBreak/>
        <w:t>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E77C6E" w:rsidRPr="00CB1BFC" w:rsidRDefault="00E77C6E" w:rsidP="00E77C6E">
      <w:pPr>
        <w:pStyle w:val="KeinLeerraum"/>
        <w:rPr>
          <w:b/>
          <w:lang w:val="de-AT" w:eastAsia="de-AT"/>
        </w:rPr>
      </w:pPr>
    </w:p>
    <w:p w:rsidR="00E77C6E" w:rsidRDefault="00E77C6E" w:rsidP="00E77C6E">
      <w:pPr>
        <w:pStyle w:val="KeinLeerraum"/>
        <w:rPr>
          <w:b/>
          <w:lang w:val="de-AT" w:eastAsia="de-AT"/>
        </w:rPr>
      </w:pPr>
      <w:r w:rsidRPr="00CB1BFC">
        <w:rPr>
          <w:b/>
          <w:lang w:val="de-AT" w:eastAsia="de-AT"/>
        </w:rPr>
        <w:t>Kategorien personenbezogener Daten</w:t>
      </w:r>
    </w:p>
    <w:p w:rsidR="00E77C6E" w:rsidRDefault="00E77C6E" w:rsidP="00E77C6E">
      <w:pPr>
        <w:pStyle w:val="KeinLeerraum"/>
        <w:rPr>
          <w:rFonts w:cs="Calibri"/>
          <w:color w:val="000000"/>
          <w:szCs w:val="24"/>
          <w:lang w:val="de-AT" w:eastAsia="de-AT"/>
        </w:rPr>
      </w:pPr>
      <w:r w:rsidRPr="00CB1BFC">
        <w:rPr>
          <w:rFonts w:cs="Calibri"/>
          <w:color w:val="000000"/>
          <w:szCs w:val="24"/>
          <w:lang w:val="de-AT" w:eastAsia="de-AT"/>
        </w:rPr>
        <w:t>Veröffentlicht werden folgende Datenkategorien: Fördernehmer (bei juristischen Personen: Firmenname/Vereinsname o.ä., Sitzgemeinde), Bezeichnung der Förderung, Datum der Förderzusage, Fördersumme</w:t>
      </w:r>
    </w:p>
    <w:p w:rsidR="00E77C6E" w:rsidRPr="00CB1BFC" w:rsidRDefault="00E77C6E" w:rsidP="00E77C6E">
      <w:pPr>
        <w:pStyle w:val="KeinLeerraum"/>
        <w:rPr>
          <w:b/>
          <w:lang w:val="de-AT" w:eastAsia="de-AT"/>
        </w:rPr>
      </w:pPr>
    </w:p>
    <w:p w:rsidR="00E77C6E" w:rsidRDefault="00E77C6E" w:rsidP="00E77C6E">
      <w:pPr>
        <w:pStyle w:val="KeinLeerraum"/>
        <w:rPr>
          <w:b/>
          <w:lang w:val="de-AT" w:eastAsia="de-AT"/>
        </w:rPr>
      </w:pPr>
      <w:r w:rsidRPr="00CB1BFC">
        <w:rPr>
          <w:b/>
          <w:lang w:val="de-AT" w:eastAsia="de-AT"/>
        </w:rPr>
        <w:t>Überwiegend berechtigte Interessen</w:t>
      </w:r>
    </w:p>
    <w:p w:rsidR="00E77C6E" w:rsidRDefault="00E77C6E" w:rsidP="00E77C6E">
      <w:pPr>
        <w:pStyle w:val="KeinLeerraum"/>
        <w:rPr>
          <w:rFonts w:cs="Calibri"/>
          <w:color w:val="000000"/>
          <w:szCs w:val="24"/>
          <w:lang w:val="de-AT" w:eastAsia="de-AT"/>
        </w:rPr>
      </w:pPr>
      <w:r w:rsidRPr="00CB1BFC">
        <w:rPr>
          <w:rFonts w:cs="Calibri"/>
          <w:color w:val="000000"/>
          <w:szCs w:val="24"/>
          <w:lang w:val="de-AT" w:eastAsia="de-AT"/>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w:t>
      </w:r>
      <w:r w:rsidR="003860E5">
        <w:rPr>
          <w:rFonts w:cs="Calibri"/>
          <w:color w:val="000000"/>
          <w:szCs w:val="24"/>
          <w:lang w:val="de-AT" w:eastAsia="de-AT"/>
        </w:rPr>
        <w:t>-</w:t>
      </w:r>
      <w:r w:rsidRPr="00CB1BFC">
        <w:rPr>
          <w:rFonts w:cs="Calibri"/>
          <w:color w:val="000000"/>
          <w:szCs w:val="24"/>
          <w:lang w:val="de-AT" w:eastAsia="de-AT"/>
        </w:rPr>
        <w:t>auftrag nachzukommen. Das trägt dazu bei, die Legitimität, die Verantwortung und die Effizienz der Verwaltung zu stärken.</w:t>
      </w:r>
    </w:p>
    <w:p w:rsidR="000D6EB4" w:rsidRDefault="000D6EB4" w:rsidP="00E77C6E">
      <w:pPr>
        <w:pStyle w:val="KeinLeerraum"/>
        <w:rPr>
          <w:b/>
          <w:lang w:val="de-AT" w:eastAsia="de-AT"/>
        </w:rPr>
      </w:pPr>
    </w:p>
    <w:p w:rsidR="00E77C6E" w:rsidRPr="00CB1BFC" w:rsidRDefault="00E77C6E" w:rsidP="00E77C6E">
      <w:pPr>
        <w:pStyle w:val="KeinLeerraum"/>
        <w:rPr>
          <w:b/>
          <w:lang w:val="de-AT" w:eastAsia="de-AT"/>
        </w:rPr>
      </w:pPr>
      <w:r w:rsidRPr="00CB1BFC">
        <w:rPr>
          <w:b/>
          <w:lang w:val="de-AT" w:eastAsia="de-AT"/>
        </w:rPr>
        <w:t>Empfängerkategorien</w:t>
      </w:r>
    </w:p>
    <w:p w:rsidR="00E77C6E" w:rsidRDefault="00E77C6E" w:rsidP="00E77C6E">
      <w:pPr>
        <w:pStyle w:val="KeinLeerraum"/>
        <w:rPr>
          <w:lang w:val="de-AT" w:eastAsia="de-AT"/>
        </w:rPr>
      </w:pPr>
      <w:r w:rsidRPr="00CB1BFC">
        <w:rPr>
          <w:lang w:val="de-AT" w:eastAsia="de-AT"/>
        </w:rPr>
        <w:t>Personenbezogene Daten werden zur Erfüllung des Transparenzzwecks der Öffentlichkeit zugänglich gemacht</w:t>
      </w:r>
      <w:r>
        <w:rPr>
          <w:lang w:val="de-AT" w:eastAsia="de-AT"/>
        </w:rPr>
        <w:t>.</w:t>
      </w:r>
    </w:p>
    <w:p w:rsidR="00480786" w:rsidRDefault="00480786" w:rsidP="00E77C6E">
      <w:pPr>
        <w:pStyle w:val="KeinLeerraum"/>
        <w:rPr>
          <w:b/>
          <w:sz w:val="28"/>
          <w:lang w:val="de-AT" w:eastAsia="de-AT"/>
        </w:rPr>
      </w:pPr>
    </w:p>
    <w:p w:rsidR="00E77C6E" w:rsidRPr="00B715E3" w:rsidRDefault="00E77C6E" w:rsidP="00E77C6E">
      <w:pPr>
        <w:pStyle w:val="KeinLeerraum"/>
        <w:rPr>
          <w:b/>
          <w:sz w:val="28"/>
          <w:lang w:val="de-AT" w:eastAsia="de-AT"/>
        </w:rPr>
      </w:pPr>
      <w:r w:rsidRPr="00B715E3">
        <w:rPr>
          <w:b/>
          <w:sz w:val="28"/>
          <w:lang w:val="de-AT" w:eastAsia="de-AT"/>
        </w:rPr>
        <w:t>III. Weitere Informationen betreffend die Verarbeitungen nach Punkt I und II</w:t>
      </w:r>
    </w:p>
    <w:p w:rsidR="00E77C6E" w:rsidRPr="00865759" w:rsidRDefault="00E77C6E" w:rsidP="00E77C6E">
      <w:pPr>
        <w:pStyle w:val="KeinLeerraum"/>
        <w:rPr>
          <w:b/>
          <w:sz w:val="28"/>
          <w:lang w:val="de-AT" w:eastAsia="de-AT"/>
        </w:rPr>
      </w:pPr>
    </w:p>
    <w:p w:rsidR="00E77C6E" w:rsidRDefault="00E77C6E" w:rsidP="00E77C6E">
      <w:pPr>
        <w:pStyle w:val="KeinLeerraum"/>
        <w:rPr>
          <w:b/>
          <w:lang w:val="de-AT" w:eastAsia="de-AT"/>
        </w:rPr>
      </w:pPr>
      <w:r w:rsidRPr="00CB1BFC">
        <w:rPr>
          <w:b/>
          <w:lang w:val="de-AT" w:eastAsia="de-AT"/>
        </w:rPr>
        <w:t>Übermittlung an Drittländer oder internationale Organisationen</w:t>
      </w:r>
    </w:p>
    <w:p w:rsidR="00E77C6E" w:rsidRDefault="00E77C6E" w:rsidP="00E77C6E">
      <w:pPr>
        <w:pStyle w:val="KeinLeerraum"/>
        <w:rPr>
          <w:rFonts w:cs="Calibri"/>
          <w:color w:val="000000"/>
          <w:szCs w:val="24"/>
          <w:lang w:val="de-AT" w:eastAsia="de-AT"/>
        </w:rPr>
      </w:pPr>
      <w:r w:rsidRPr="00CB1BFC">
        <w:rPr>
          <w:rFonts w:cs="Calibri"/>
          <w:color w:val="000000"/>
          <w:szCs w:val="24"/>
          <w:lang w:val="de-AT" w:eastAsia="de-AT"/>
        </w:rPr>
        <w:t>Es erfolgt keine Datenübermittlung an Drittländer oder internationale Organisationen.</w:t>
      </w:r>
    </w:p>
    <w:p w:rsidR="00E77C6E" w:rsidRPr="00CB1BFC" w:rsidRDefault="00E77C6E" w:rsidP="00E77C6E">
      <w:pPr>
        <w:pStyle w:val="KeinLeerraum"/>
        <w:rPr>
          <w:b/>
          <w:lang w:val="de-AT" w:eastAsia="de-AT"/>
        </w:rPr>
      </w:pPr>
    </w:p>
    <w:p w:rsidR="00E77C6E" w:rsidRDefault="00E77C6E" w:rsidP="00E77C6E">
      <w:pPr>
        <w:pStyle w:val="KeinLeerraum"/>
        <w:rPr>
          <w:b/>
          <w:lang w:val="de-AT" w:eastAsia="de-AT"/>
        </w:rPr>
      </w:pPr>
      <w:r w:rsidRPr="00CB1BFC">
        <w:rPr>
          <w:b/>
          <w:lang w:val="de-AT" w:eastAsia="de-AT"/>
        </w:rPr>
        <w:t>Kriterien für die Speicherdauer</w:t>
      </w:r>
    </w:p>
    <w:p w:rsidR="00E77C6E" w:rsidRPr="00CB1BFC" w:rsidRDefault="00E77C6E" w:rsidP="00E77C6E">
      <w:pPr>
        <w:pStyle w:val="KeinLeerraum"/>
        <w:rPr>
          <w:rFonts w:cs="Calibri"/>
          <w:color w:val="000000"/>
          <w:szCs w:val="24"/>
          <w:lang w:val="de-AT" w:eastAsia="de-AT"/>
        </w:rPr>
      </w:pPr>
      <w:r w:rsidRPr="00CB1BFC">
        <w:rPr>
          <w:rFonts w:cs="Calibri"/>
          <w:color w:val="000000"/>
          <w:szCs w:val="24"/>
          <w:lang w:val="de-AT" w:eastAsia="de-AT"/>
        </w:rPr>
        <w:t xml:space="preserve">Die Daten </w:t>
      </w:r>
      <w:r>
        <w:rPr>
          <w:rFonts w:cs="Calibri"/>
          <w:color w:val="000000"/>
          <w:szCs w:val="24"/>
          <w:lang w:val="de-AT" w:eastAsia="de-AT"/>
        </w:rPr>
        <w:t xml:space="preserve">entsprechend Punkt II </w:t>
      </w:r>
      <w:r w:rsidRPr="00CB1BFC">
        <w:rPr>
          <w:rFonts w:cs="Calibri"/>
          <w:color w:val="000000"/>
          <w:szCs w:val="24"/>
          <w:lang w:val="de-AT" w:eastAsia="de-AT"/>
        </w:rPr>
        <w:t>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E77C6E" w:rsidRDefault="00E77C6E" w:rsidP="00E77C6E">
      <w:pPr>
        <w:pStyle w:val="KeinLeerraum"/>
        <w:rPr>
          <w:b/>
          <w:lang w:val="de-AT" w:eastAsia="de-AT"/>
        </w:rPr>
      </w:pPr>
    </w:p>
    <w:p w:rsidR="00E77C6E" w:rsidRPr="0024363E" w:rsidRDefault="00E77C6E" w:rsidP="00E77C6E">
      <w:pPr>
        <w:pStyle w:val="KeinLeerraum"/>
        <w:rPr>
          <w:b/>
          <w:lang w:val="de-AT" w:eastAsia="de-AT"/>
        </w:rPr>
      </w:pPr>
      <w:r w:rsidRPr="0024363E">
        <w:rPr>
          <w:b/>
          <w:lang w:val="de-AT" w:eastAsia="de-AT"/>
        </w:rPr>
        <w:t>Rechte der betroffenen Person</w:t>
      </w:r>
    </w:p>
    <w:p w:rsidR="00E77C6E" w:rsidRDefault="00E77C6E" w:rsidP="00E77C6E">
      <w:pPr>
        <w:pStyle w:val="KeinLeerraum"/>
        <w:rPr>
          <w:rFonts w:cs="Calibri"/>
          <w:color w:val="000000"/>
          <w:szCs w:val="24"/>
          <w:lang w:val="de-AT" w:eastAsia="de-AT"/>
        </w:rPr>
      </w:pPr>
      <w:r w:rsidRPr="0024363E">
        <w:rPr>
          <w:rFonts w:cs="Calibri"/>
          <w:color w:val="000000"/>
          <w:szCs w:val="24"/>
          <w:lang w:val="de-AT" w:eastAsia="de-AT"/>
        </w:rPr>
        <w:t>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E77C6E" w:rsidRPr="00CB1BFC" w:rsidRDefault="00E77C6E" w:rsidP="00E77C6E">
      <w:pPr>
        <w:pStyle w:val="KeinLeerraum"/>
        <w:rPr>
          <w:b/>
          <w:lang w:val="de-AT" w:eastAsia="de-AT"/>
        </w:rPr>
      </w:pPr>
    </w:p>
    <w:p w:rsidR="009819F1" w:rsidRDefault="009819F1">
      <w:pPr>
        <w:spacing w:after="200" w:line="276" w:lineRule="auto"/>
        <w:rPr>
          <w:b/>
          <w:lang w:val="de-AT" w:eastAsia="de-AT"/>
        </w:rPr>
      </w:pPr>
      <w:r>
        <w:rPr>
          <w:b/>
          <w:lang w:val="de-AT" w:eastAsia="de-AT"/>
        </w:rPr>
        <w:br w:type="page"/>
      </w:r>
    </w:p>
    <w:p w:rsidR="00E77C6E" w:rsidRDefault="00E77C6E" w:rsidP="00E77C6E">
      <w:pPr>
        <w:pStyle w:val="KeinLeerraum"/>
        <w:rPr>
          <w:b/>
          <w:lang w:val="de-AT" w:eastAsia="de-AT"/>
        </w:rPr>
      </w:pPr>
      <w:r w:rsidRPr="00CB1BFC">
        <w:rPr>
          <w:b/>
          <w:lang w:val="de-AT" w:eastAsia="de-AT"/>
        </w:rPr>
        <w:lastRenderedPageBreak/>
        <w:t>Bestätigung der Identität</w:t>
      </w:r>
    </w:p>
    <w:p w:rsidR="00E77C6E" w:rsidRDefault="00E77C6E" w:rsidP="00E77C6E">
      <w:pPr>
        <w:pStyle w:val="KeinLeerraum"/>
        <w:rPr>
          <w:rFonts w:cs="Calibri"/>
          <w:color w:val="000000"/>
          <w:szCs w:val="24"/>
          <w:lang w:val="de-AT" w:eastAsia="de-AT"/>
        </w:rPr>
      </w:pPr>
      <w:r w:rsidRPr="00CB1BFC">
        <w:rPr>
          <w:rFonts w:cs="Calibri"/>
          <w:color w:val="000000"/>
          <w:szCs w:val="24"/>
          <w:lang w:val="de-AT"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E77C6E" w:rsidRPr="00CB1BFC" w:rsidRDefault="00E77C6E" w:rsidP="00E77C6E">
      <w:pPr>
        <w:pStyle w:val="KeinLeerraum"/>
        <w:rPr>
          <w:b/>
          <w:lang w:val="de-AT" w:eastAsia="de-AT"/>
        </w:rPr>
      </w:pPr>
    </w:p>
    <w:p w:rsidR="00E77C6E" w:rsidRDefault="00E77C6E" w:rsidP="00E77C6E">
      <w:pPr>
        <w:pStyle w:val="KeinLeerraum"/>
        <w:rPr>
          <w:b/>
          <w:lang w:val="de-AT" w:eastAsia="de-AT"/>
        </w:rPr>
      </w:pPr>
      <w:r w:rsidRPr="00CB1BFC">
        <w:rPr>
          <w:b/>
          <w:lang w:val="de-AT" w:eastAsia="de-AT"/>
        </w:rPr>
        <w:t>Beschwerderecht</w:t>
      </w:r>
    </w:p>
    <w:p w:rsidR="00E77C6E" w:rsidRDefault="00E77C6E" w:rsidP="00E77C6E">
      <w:pPr>
        <w:pStyle w:val="KeinLeerraum"/>
        <w:rPr>
          <w:rFonts w:cs="Calibri"/>
          <w:color w:val="000000"/>
          <w:szCs w:val="24"/>
          <w:lang w:val="de-AT" w:eastAsia="de-AT"/>
        </w:rPr>
      </w:pPr>
      <w:r w:rsidRPr="00CB1BFC">
        <w:rPr>
          <w:rFonts w:cs="Calibri"/>
          <w:color w:val="000000"/>
          <w:szCs w:val="24"/>
          <w:lang w:val="de-AT" w:eastAsia="de-AT"/>
        </w:rPr>
        <w:t xml:space="preserve">Wenn Sie der Ansicht sind, bei der Erhebung, Verarbeitung oder Nutzung Ihrer </w:t>
      </w:r>
      <w:proofErr w:type="gramStart"/>
      <w:r w:rsidRPr="00CB1BFC">
        <w:rPr>
          <w:rFonts w:cs="Calibri"/>
          <w:color w:val="000000"/>
          <w:szCs w:val="24"/>
          <w:lang w:val="de-AT" w:eastAsia="de-AT"/>
        </w:rPr>
        <w:t>personenbe</w:t>
      </w:r>
      <w:r w:rsidR="00610E1E">
        <w:rPr>
          <w:rFonts w:cs="Calibri"/>
          <w:color w:val="000000"/>
          <w:szCs w:val="24"/>
          <w:lang w:val="de-AT" w:eastAsia="de-AT"/>
        </w:rPr>
        <w:t>-</w:t>
      </w:r>
      <w:r w:rsidRPr="00CB1BFC">
        <w:rPr>
          <w:rFonts w:cs="Calibri"/>
          <w:color w:val="000000"/>
          <w:szCs w:val="24"/>
          <w:lang w:val="de-AT" w:eastAsia="de-AT"/>
        </w:rPr>
        <w:t>zogenen</w:t>
      </w:r>
      <w:proofErr w:type="gramEnd"/>
      <w:r w:rsidRPr="00CB1BFC">
        <w:rPr>
          <w:rFonts w:cs="Calibri"/>
          <w:color w:val="000000"/>
          <w:szCs w:val="24"/>
          <w:lang w:val="de-AT" w:eastAsia="de-AT"/>
        </w:rPr>
        <w:t xml:space="preserve">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E77C6E" w:rsidRPr="00CB1BFC" w:rsidRDefault="00E77C6E" w:rsidP="00E77C6E">
      <w:pPr>
        <w:pStyle w:val="KeinLeerraum"/>
        <w:rPr>
          <w:b/>
          <w:lang w:val="de-AT" w:eastAsia="de-AT"/>
        </w:rPr>
      </w:pPr>
    </w:p>
    <w:p w:rsidR="00E77C6E" w:rsidRPr="00431FBB" w:rsidRDefault="00E77C6E" w:rsidP="00E77C6E">
      <w:pPr>
        <w:pStyle w:val="KeinLeerraum"/>
        <w:rPr>
          <w:b/>
          <w:lang w:val="de-AT" w:eastAsia="de-AT"/>
        </w:rPr>
      </w:pPr>
      <w:r w:rsidRPr="00431FBB">
        <w:rPr>
          <w:b/>
          <w:lang w:val="de-AT" w:eastAsia="de-AT"/>
        </w:rPr>
        <w:t>Automatisierte Entscheidungsfindung</w:t>
      </w:r>
    </w:p>
    <w:p w:rsidR="00E77C6E" w:rsidRPr="009568A7" w:rsidRDefault="00E77C6E" w:rsidP="00E77C6E">
      <w:pPr>
        <w:pStyle w:val="KeinLeerraum"/>
        <w:rPr>
          <w:b/>
          <w:bCs/>
          <w:lang w:val="de-AT" w:eastAsia="de-AT"/>
        </w:rPr>
      </w:pPr>
      <w:r w:rsidRPr="00CB1BFC">
        <w:rPr>
          <w:lang w:val="de-AT" w:eastAsia="de-AT"/>
        </w:rPr>
        <w:t>Es findet keine automatisierte Entscheidungsfindung statt.</w:t>
      </w:r>
    </w:p>
    <w:p w:rsidR="00E77C6E" w:rsidRDefault="00E77C6E" w:rsidP="00E77C6E">
      <w:pPr>
        <w:spacing w:before="100" w:beforeAutospacing="1" w:after="100" w:afterAutospacing="1" w:line="240" w:lineRule="auto"/>
        <w:rPr>
          <w:rFonts w:cs="Calibri"/>
          <w:color w:val="0000FF"/>
          <w:szCs w:val="24"/>
          <w:u w:val="single"/>
          <w:lang w:val="de-AT" w:eastAsia="de-AT"/>
        </w:rPr>
      </w:pPr>
      <w:r w:rsidRPr="00CB1BF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E77C6E" w:rsidRPr="00DC3C56" w:rsidTr="00500B35">
        <w:trPr>
          <w:trHeight w:val="412"/>
        </w:trPr>
        <w:tc>
          <w:tcPr>
            <w:tcW w:w="2093" w:type="dxa"/>
          </w:tcPr>
          <w:p w:rsidR="00E77C6E" w:rsidRPr="00CB1BFC" w:rsidRDefault="00E77C6E" w:rsidP="003860E5">
            <w:pPr>
              <w:spacing w:line="240" w:lineRule="auto"/>
              <w:ind w:hanging="112"/>
              <w:rPr>
                <w:rFonts w:asciiTheme="minorHAnsi" w:hAnsiTheme="minorHAnsi" w:cstheme="minorHAnsi"/>
                <w:b/>
                <w:szCs w:val="24"/>
              </w:rPr>
            </w:pPr>
            <w:r w:rsidRPr="00CB1BFC">
              <w:rPr>
                <w:rFonts w:asciiTheme="minorHAnsi" w:hAnsiTheme="minorHAnsi" w:cstheme="minorHAnsi"/>
                <w:b/>
                <w:szCs w:val="24"/>
              </w:rPr>
              <w:t>Verantwortlicher</w:t>
            </w:r>
          </w:p>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Bezeichnung:</w:t>
            </w:r>
          </w:p>
        </w:tc>
        <w:tc>
          <w:tcPr>
            <w:tcW w:w="7119" w:type="dxa"/>
          </w:tcPr>
          <w:p w:rsidR="00E77C6E" w:rsidRDefault="00E77C6E" w:rsidP="003860E5">
            <w:pPr>
              <w:spacing w:line="240" w:lineRule="auto"/>
              <w:rPr>
                <w:rFonts w:asciiTheme="minorHAnsi" w:hAnsiTheme="minorHAnsi" w:cstheme="minorHAnsi"/>
                <w:szCs w:val="24"/>
              </w:rPr>
            </w:pPr>
          </w:p>
          <w:p w:rsidR="00E77C6E" w:rsidRPr="00DC3C56" w:rsidRDefault="00E77C6E" w:rsidP="003860E5">
            <w:pPr>
              <w:spacing w:line="240" w:lineRule="auto"/>
              <w:rPr>
                <w:rFonts w:asciiTheme="minorHAnsi" w:hAnsiTheme="minorHAnsi" w:cstheme="minorHAnsi"/>
                <w:szCs w:val="24"/>
              </w:rPr>
            </w:pPr>
            <w:r w:rsidRPr="00DC3C56">
              <w:rPr>
                <w:rFonts w:asciiTheme="minorHAnsi" w:hAnsiTheme="minorHAnsi" w:cstheme="minorHAnsi"/>
                <w:szCs w:val="24"/>
              </w:rPr>
              <w:t>Amt der Vorarlberger Landesregierung</w:t>
            </w:r>
          </w:p>
        </w:tc>
      </w:tr>
      <w:tr w:rsidR="00E77C6E" w:rsidRPr="00DC3C56" w:rsidTr="00500B35">
        <w:tc>
          <w:tcPr>
            <w:tcW w:w="2093" w:type="dxa"/>
          </w:tcPr>
          <w:p w:rsidR="00E77C6E" w:rsidRPr="00DC3C56" w:rsidRDefault="00E77C6E" w:rsidP="003860E5">
            <w:pPr>
              <w:spacing w:line="240" w:lineRule="auto"/>
              <w:rPr>
                <w:rFonts w:asciiTheme="minorHAnsi" w:hAnsiTheme="minorHAnsi" w:cstheme="minorHAnsi"/>
                <w:szCs w:val="24"/>
              </w:rPr>
            </w:pPr>
          </w:p>
        </w:tc>
        <w:tc>
          <w:tcPr>
            <w:tcW w:w="7119" w:type="dxa"/>
          </w:tcPr>
          <w:p w:rsidR="00E77C6E" w:rsidRPr="00DC3C56" w:rsidRDefault="00E77C6E" w:rsidP="003860E5">
            <w:pPr>
              <w:spacing w:line="240" w:lineRule="auto"/>
              <w:rPr>
                <w:rFonts w:asciiTheme="minorHAnsi" w:hAnsiTheme="minorHAnsi" w:cstheme="minorHAnsi"/>
                <w:szCs w:val="24"/>
              </w:rPr>
            </w:pPr>
            <w:r w:rsidRPr="00DC3C56">
              <w:rPr>
                <w:rFonts w:asciiTheme="minorHAnsi" w:hAnsiTheme="minorHAnsi" w:cstheme="minorHAnsi"/>
                <w:szCs w:val="24"/>
              </w:rPr>
              <w:t>Abteilung Inneres und Sicherheit (Ia)</w:t>
            </w:r>
          </w:p>
        </w:tc>
      </w:tr>
      <w:tr w:rsidR="00E77C6E" w:rsidRPr="00DC3C56" w:rsidTr="00500B35">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Straße:</w:t>
            </w:r>
          </w:p>
        </w:tc>
        <w:tc>
          <w:tcPr>
            <w:tcW w:w="7119" w:type="dxa"/>
          </w:tcPr>
          <w:p w:rsidR="00E77C6E" w:rsidRPr="00DC3C56" w:rsidRDefault="00E77C6E" w:rsidP="003860E5">
            <w:pPr>
              <w:spacing w:line="240" w:lineRule="auto"/>
              <w:rPr>
                <w:rFonts w:asciiTheme="minorHAnsi" w:hAnsiTheme="minorHAnsi" w:cstheme="minorHAnsi"/>
                <w:szCs w:val="24"/>
              </w:rPr>
            </w:pPr>
            <w:r w:rsidRPr="00DC3C56">
              <w:rPr>
                <w:rFonts w:asciiTheme="minorHAnsi" w:hAnsiTheme="minorHAnsi" w:cstheme="minorHAnsi"/>
                <w:szCs w:val="24"/>
              </w:rPr>
              <w:t>Römerstraße 15</w:t>
            </w:r>
          </w:p>
        </w:tc>
      </w:tr>
      <w:tr w:rsidR="00E77C6E" w:rsidRPr="00DC3C56" w:rsidTr="00500B35">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PLZ, Ort:</w:t>
            </w:r>
          </w:p>
        </w:tc>
        <w:tc>
          <w:tcPr>
            <w:tcW w:w="7119" w:type="dxa"/>
          </w:tcPr>
          <w:p w:rsidR="00E77C6E" w:rsidRPr="00DC3C56" w:rsidRDefault="00E77C6E" w:rsidP="003860E5">
            <w:pPr>
              <w:spacing w:line="240" w:lineRule="auto"/>
              <w:jc w:val="both"/>
              <w:rPr>
                <w:rFonts w:asciiTheme="minorHAnsi" w:hAnsiTheme="minorHAnsi" w:cstheme="minorHAnsi"/>
                <w:szCs w:val="24"/>
              </w:rPr>
            </w:pPr>
            <w:r w:rsidRPr="00DC3C56">
              <w:rPr>
                <w:rFonts w:asciiTheme="minorHAnsi" w:hAnsiTheme="minorHAnsi" w:cstheme="minorHAnsi"/>
                <w:szCs w:val="24"/>
              </w:rPr>
              <w:t>6901 Bregenz</w:t>
            </w:r>
          </w:p>
        </w:tc>
      </w:tr>
      <w:tr w:rsidR="00E77C6E" w:rsidRPr="00DC3C56" w:rsidTr="00500B35">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Telefon:</w:t>
            </w:r>
          </w:p>
        </w:tc>
        <w:tc>
          <w:tcPr>
            <w:tcW w:w="7119" w:type="dxa"/>
          </w:tcPr>
          <w:p w:rsidR="00E77C6E" w:rsidRPr="00DC3C56" w:rsidRDefault="00E77C6E" w:rsidP="003860E5">
            <w:pPr>
              <w:spacing w:line="240" w:lineRule="auto"/>
              <w:jc w:val="both"/>
              <w:rPr>
                <w:rFonts w:asciiTheme="minorHAnsi" w:hAnsiTheme="minorHAnsi" w:cstheme="minorHAnsi"/>
                <w:szCs w:val="24"/>
              </w:rPr>
            </w:pPr>
            <w:r>
              <w:rPr>
                <w:rFonts w:asciiTheme="minorHAnsi" w:hAnsiTheme="minorHAnsi" w:cstheme="minorHAnsi"/>
                <w:szCs w:val="24"/>
              </w:rPr>
              <w:t>+43 5574 511 0</w:t>
            </w:r>
          </w:p>
        </w:tc>
      </w:tr>
      <w:tr w:rsidR="00E77C6E" w:rsidRPr="00DC3C56" w:rsidTr="00500B35">
        <w:trPr>
          <w:trHeight w:val="279"/>
        </w:trPr>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E-Mail-Adresse:</w:t>
            </w:r>
            <w:r w:rsidRPr="00DC3C56">
              <w:rPr>
                <w:rFonts w:asciiTheme="minorHAnsi" w:hAnsiTheme="minorHAnsi" w:cstheme="minorHAnsi"/>
                <w:szCs w:val="24"/>
              </w:rPr>
              <w:tab/>
            </w:r>
          </w:p>
        </w:tc>
        <w:tc>
          <w:tcPr>
            <w:tcW w:w="7119" w:type="dxa"/>
          </w:tcPr>
          <w:p w:rsidR="00E77C6E" w:rsidRPr="00DC3C56" w:rsidRDefault="002D5ECB" w:rsidP="003860E5">
            <w:pPr>
              <w:spacing w:line="240" w:lineRule="auto"/>
              <w:jc w:val="both"/>
              <w:rPr>
                <w:rFonts w:asciiTheme="minorHAnsi" w:hAnsiTheme="minorHAnsi" w:cstheme="minorHAnsi"/>
                <w:szCs w:val="24"/>
              </w:rPr>
            </w:pPr>
            <w:hyperlink r:id="rId10" w:history="1">
              <w:r w:rsidR="00E77C6E" w:rsidRPr="00DC3C56">
                <w:rPr>
                  <w:rFonts w:asciiTheme="minorHAnsi" w:hAnsiTheme="minorHAnsi" w:cstheme="minorHAnsi"/>
                  <w:color w:val="0000FF" w:themeColor="hyperlink"/>
                  <w:szCs w:val="24"/>
                  <w:u w:val="single"/>
                </w:rPr>
                <w:t>inneres@vorarlberg.at</w:t>
              </w:r>
            </w:hyperlink>
            <w:r w:rsidR="00E77C6E" w:rsidRPr="00DC3C56">
              <w:rPr>
                <w:rFonts w:asciiTheme="minorHAnsi" w:hAnsiTheme="minorHAnsi" w:cstheme="minorHAnsi"/>
                <w:szCs w:val="24"/>
              </w:rPr>
              <w:t xml:space="preserve"> </w:t>
            </w:r>
          </w:p>
        </w:tc>
      </w:tr>
    </w:tbl>
    <w:p w:rsidR="00E77C6E" w:rsidRPr="00DC3C56" w:rsidRDefault="00E77C6E" w:rsidP="003860E5">
      <w:pPr>
        <w:keepNext/>
        <w:spacing w:line="240" w:lineRule="auto"/>
        <w:rPr>
          <w:rFonts w:asciiTheme="minorHAnsi" w:hAnsiTheme="minorHAnsi" w:cstheme="minorHAnsi"/>
          <w:szCs w:val="24"/>
        </w:rPr>
      </w:pPr>
      <w:r w:rsidRPr="00DC3C56">
        <w:rPr>
          <w:rFonts w:asciiTheme="minorHAnsi" w:hAnsiTheme="minorHAnsi" w:cstheme="minorHAnsi"/>
          <w:b/>
          <w:szCs w:val="24"/>
        </w:rPr>
        <w:t>Kontaktdaten der Datenschutzbeauftragten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E77C6E" w:rsidRPr="00DC3C56" w:rsidTr="00500B35">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Bezeichnung:</w:t>
            </w:r>
          </w:p>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Straße:</w:t>
            </w:r>
          </w:p>
        </w:tc>
        <w:tc>
          <w:tcPr>
            <w:tcW w:w="7119" w:type="dxa"/>
          </w:tcPr>
          <w:p w:rsidR="00E77C6E" w:rsidRPr="00DC3C56" w:rsidRDefault="00E77C6E" w:rsidP="003860E5">
            <w:pPr>
              <w:spacing w:line="240" w:lineRule="auto"/>
              <w:rPr>
                <w:rFonts w:asciiTheme="minorHAnsi" w:hAnsiTheme="minorHAnsi" w:cstheme="minorHAnsi"/>
                <w:szCs w:val="24"/>
              </w:rPr>
            </w:pPr>
            <w:r w:rsidRPr="00DC3C56">
              <w:rPr>
                <w:rFonts w:asciiTheme="minorHAnsi" w:hAnsiTheme="minorHAnsi" w:cstheme="minorHAnsi"/>
                <w:szCs w:val="24"/>
              </w:rPr>
              <w:t>Amt der Vorarlberger Landesregierung</w:t>
            </w:r>
          </w:p>
          <w:p w:rsidR="00E77C6E" w:rsidRPr="00DC3C56" w:rsidRDefault="00E77C6E" w:rsidP="003860E5">
            <w:pPr>
              <w:spacing w:line="240" w:lineRule="auto"/>
              <w:rPr>
                <w:rFonts w:asciiTheme="minorHAnsi" w:hAnsiTheme="minorHAnsi" w:cstheme="minorHAnsi"/>
                <w:szCs w:val="24"/>
              </w:rPr>
            </w:pPr>
            <w:r w:rsidRPr="00DC3C56">
              <w:rPr>
                <w:rFonts w:asciiTheme="minorHAnsi" w:hAnsiTheme="minorHAnsi" w:cstheme="minorHAnsi"/>
                <w:szCs w:val="24"/>
              </w:rPr>
              <w:t>Römerstraße 15</w:t>
            </w:r>
          </w:p>
        </w:tc>
      </w:tr>
      <w:tr w:rsidR="00E77C6E" w:rsidRPr="00DC3C56" w:rsidTr="00500B35">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PLZ, Ort:</w:t>
            </w:r>
          </w:p>
        </w:tc>
        <w:tc>
          <w:tcPr>
            <w:tcW w:w="7119" w:type="dxa"/>
          </w:tcPr>
          <w:p w:rsidR="00E77C6E" w:rsidRPr="00DC3C56" w:rsidRDefault="00E77C6E" w:rsidP="003860E5">
            <w:pPr>
              <w:spacing w:line="240" w:lineRule="auto"/>
              <w:jc w:val="both"/>
              <w:rPr>
                <w:rFonts w:asciiTheme="minorHAnsi" w:hAnsiTheme="minorHAnsi" w:cstheme="minorHAnsi"/>
                <w:szCs w:val="24"/>
              </w:rPr>
            </w:pPr>
            <w:r w:rsidRPr="00DC3C56">
              <w:rPr>
                <w:rFonts w:asciiTheme="minorHAnsi" w:hAnsiTheme="minorHAnsi" w:cstheme="minorHAnsi"/>
                <w:szCs w:val="24"/>
              </w:rPr>
              <w:t>6901 Bregenz</w:t>
            </w:r>
          </w:p>
        </w:tc>
      </w:tr>
      <w:tr w:rsidR="00E77C6E" w:rsidRPr="00DC3C56" w:rsidTr="00500B35">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Telefon:</w:t>
            </w:r>
          </w:p>
        </w:tc>
        <w:tc>
          <w:tcPr>
            <w:tcW w:w="7119" w:type="dxa"/>
          </w:tcPr>
          <w:p w:rsidR="00E77C6E" w:rsidRPr="00DC3C56" w:rsidRDefault="00E77C6E" w:rsidP="003860E5">
            <w:pPr>
              <w:spacing w:line="240" w:lineRule="auto"/>
              <w:jc w:val="both"/>
              <w:rPr>
                <w:rFonts w:asciiTheme="minorHAnsi" w:hAnsiTheme="minorHAnsi" w:cstheme="minorHAnsi"/>
                <w:szCs w:val="24"/>
              </w:rPr>
            </w:pPr>
            <w:r>
              <w:rPr>
                <w:rFonts w:asciiTheme="minorHAnsi" w:hAnsiTheme="minorHAnsi" w:cstheme="minorHAnsi"/>
                <w:szCs w:val="24"/>
              </w:rPr>
              <w:t xml:space="preserve">+43 5574 511 </w:t>
            </w:r>
            <w:r>
              <w:rPr>
                <w:rFonts w:cs="Calibri"/>
                <w:color w:val="000000"/>
                <w:szCs w:val="24"/>
                <w:lang w:val="de-AT" w:eastAsia="de-AT"/>
              </w:rPr>
              <w:t>0</w:t>
            </w:r>
          </w:p>
        </w:tc>
      </w:tr>
      <w:tr w:rsidR="00E77C6E" w:rsidRPr="00DC3C56" w:rsidTr="00500B35">
        <w:tc>
          <w:tcPr>
            <w:tcW w:w="2093" w:type="dxa"/>
          </w:tcPr>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E-Mail-Adresse:</w:t>
            </w:r>
          </w:p>
          <w:p w:rsidR="00E77C6E" w:rsidRPr="00DC3C56" w:rsidRDefault="00E77C6E" w:rsidP="003860E5">
            <w:pPr>
              <w:spacing w:line="240" w:lineRule="auto"/>
              <w:ind w:hanging="112"/>
              <w:rPr>
                <w:rFonts w:asciiTheme="minorHAnsi" w:hAnsiTheme="minorHAnsi" w:cstheme="minorHAnsi"/>
                <w:szCs w:val="24"/>
              </w:rPr>
            </w:pPr>
            <w:r w:rsidRPr="00DC3C56">
              <w:rPr>
                <w:rFonts w:asciiTheme="minorHAnsi" w:hAnsiTheme="minorHAnsi" w:cstheme="minorHAnsi"/>
                <w:szCs w:val="24"/>
              </w:rPr>
              <w:tab/>
            </w:r>
          </w:p>
        </w:tc>
        <w:tc>
          <w:tcPr>
            <w:tcW w:w="7119" w:type="dxa"/>
          </w:tcPr>
          <w:p w:rsidR="00E77C6E" w:rsidRPr="00DC3C56" w:rsidRDefault="002D5ECB" w:rsidP="003860E5">
            <w:pPr>
              <w:spacing w:line="240" w:lineRule="auto"/>
              <w:jc w:val="both"/>
              <w:rPr>
                <w:rFonts w:asciiTheme="minorHAnsi" w:hAnsiTheme="minorHAnsi" w:cstheme="minorHAnsi"/>
                <w:szCs w:val="24"/>
              </w:rPr>
            </w:pPr>
            <w:hyperlink r:id="rId11" w:history="1">
              <w:r w:rsidR="00E77C6E" w:rsidRPr="00DC3C56">
                <w:rPr>
                  <w:rFonts w:asciiTheme="minorHAnsi" w:hAnsiTheme="minorHAnsi" w:cstheme="minorHAnsi"/>
                  <w:color w:val="0000FF" w:themeColor="hyperlink"/>
                  <w:szCs w:val="24"/>
                  <w:u w:val="single"/>
                </w:rPr>
                <w:t>dsba@vorarlberg.at</w:t>
              </w:r>
            </w:hyperlink>
          </w:p>
        </w:tc>
      </w:tr>
    </w:tbl>
    <w:p w:rsidR="00E77C6E" w:rsidRPr="00CB1BFC" w:rsidRDefault="00E77C6E" w:rsidP="00E77C6E">
      <w:pPr>
        <w:spacing w:line="240" w:lineRule="auto"/>
        <w:rPr>
          <w:rFonts w:cs="Calibri"/>
          <w:color w:val="000000"/>
          <w:szCs w:val="24"/>
          <w:lang w:val="de-AT" w:eastAsia="de-AT"/>
        </w:rPr>
      </w:pPr>
    </w:p>
    <w:p w:rsidR="00E77C6E" w:rsidRPr="00DC3C56" w:rsidRDefault="00E77C6E" w:rsidP="00E77C6E">
      <w:pPr>
        <w:rPr>
          <w:rFonts w:asciiTheme="minorHAnsi" w:hAnsiTheme="minorHAnsi" w:cstheme="minorHAnsi"/>
          <w:szCs w:val="24"/>
        </w:rPr>
      </w:pPr>
    </w:p>
    <w:p w:rsidR="00E77C6E" w:rsidRDefault="00E77C6E" w:rsidP="00E77C6E">
      <w:pPr>
        <w:spacing w:after="200" w:line="276" w:lineRule="auto"/>
        <w:rPr>
          <w:rFonts w:asciiTheme="minorHAnsi" w:hAnsiTheme="minorHAnsi"/>
          <w:sz w:val="20"/>
        </w:rPr>
      </w:pPr>
    </w:p>
    <w:p w:rsidR="00E77C6E" w:rsidRDefault="00E77C6E" w:rsidP="00FE1387">
      <w:pPr>
        <w:spacing w:line="240" w:lineRule="auto"/>
        <w:rPr>
          <w:rFonts w:asciiTheme="minorHAnsi" w:hAnsiTheme="minorHAnsi" w:cstheme="minorBidi"/>
          <w:b/>
          <w:sz w:val="28"/>
          <w:szCs w:val="28"/>
        </w:rPr>
      </w:pPr>
    </w:p>
    <w:sectPr w:rsidR="00E77C6E" w:rsidSect="0018053B">
      <w:footerReference w:type="default" r:id="rId12"/>
      <w:headerReference w:type="first" r:id="rId13"/>
      <w:footerReference w:type="first" r:id="rId14"/>
      <w:pgSz w:w="11906" w:h="16838" w:code="9"/>
      <w:pgMar w:top="1701" w:right="96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CB" w:rsidRDefault="002D5ECB" w:rsidP="00A55516">
      <w:r>
        <w:separator/>
      </w:r>
    </w:p>
  </w:endnote>
  <w:endnote w:type="continuationSeparator" w:id="0">
    <w:p w:rsidR="002D5ECB" w:rsidRDefault="002D5ECB"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214E50" w:rsidRDefault="002F5DD8"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232FD4">
      <w:rPr>
        <w:rFonts w:asciiTheme="minorHAnsi" w:hAnsiTheme="minorHAnsi"/>
        <w:noProof/>
        <w:sz w:val="20"/>
      </w:rPr>
      <w:t>7</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712D47" w:rsidRDefault="002F5DD8" w:rsidP="005663DB">
    <w:pPr>
      <w:autoSpaceDE w:val="0"/>
      <w:autoSpaceDN w:val="0"/>
      <w:adjustRightInd w:val="0"/>
      <w:spacing w:line="220" w:lineRule="exact"/>
      <w:rPr>
        <w:color w:val="7C7C7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CB" w:rsidRDefault="002D5ECB" w:rsidP="00A55516">
      <w:r>
        <w:separator/>
      </w:r>
    </w:p>
  </w:footnote>
  <w:footnote w:type="continuationSeparator" w:id="0">
    <w:p w:rsidR="002D5ECB" w:rsidRDefault="002D5ECB"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054D5B" w:rsidRDefault="002F5DD8" w:rsidP="007C7859">
    <w:pPr>
      <w:pStyle w:val="Kopfzeile"/>
      <w:spacing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313C2FA6" wp14:editId="6CFCBCF5">
          <wp:extent cx="2051304" cy="65836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47"/>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1B3012"/>
    <w:multiLevelType w:val="hybridMultilevel"/>
    <w:tmpl w:val="52E8F4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262FD6"/>
    <w:multiLevelType w:val="singleLevel"/>
    <w:tmpl w:val="0C07000F"/>
    <w:lvl w:ilvl="0">
      <w:start w:val="1"/>
      <w:numFmt w:val="decimal"/>
      <w:lvlText w:val="%1."/>
      <w:lvlJc w:val="left"/>
      <w:pPr>
        <w:ind w:left="720" w:hanging="360"/>
      </w:pPr>
    </w:lvl>
  </w:abstractNum>
  <w:abstractNum w:abstractNumId="3" w15:restartNumberingAfterBreak="0">
    <w:nsid w:val="1B3F053A"/>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FE843E0"/>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2433DB"/>
    <w:multiLevelType w:val="hybridMultilevel"/>
    <w:tmpl w:val="15C225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A07B54"/>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6C7510E"/>
    <w:multiLevelType w:val="multilevel"/>
    <w:tmpl w:val="A622CF0A"/>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9E27E2"/>
    <w:multiLevelType w:val="hybridMultilevel"/>
    <w:tmpl w:val="18280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32670C0"/>
    <w:multiLevelType w:val="hybridMultilevel"/>
    <w:tmpl w:val="073E5204"/>
    <w:lvl w:ilvl="0" w:tplc="0C070001">
      <w:start w:val="1"/>
      <w:numFmt w:val="bullet"/>
      <w:lvlText w:val=""/>
      <w:lvlJc w:val="left"/>
      <w:pPr>
        <w:ind w:left="763" w:hanging="360"/>
      </w:pPr>
      <w:rPr>
        <w:rFonts w:ascii="Symbol" w:hAnsi="Symbol" w:hint="default"/>
      </w:rPr>
    </w:lvl>
    <w:lvl w:ilvl="1" w:tplc="0C070003" w:tentative="1">
      <w:start w:val="1"/>
      <w:numFmt w:val="bullet"/>
      <w:lvlText w:val="o"/>
      <w:lvlJc w:val="left"/>
      <w:pPr>
        <w:ind w:left="1483" w:hanging="360"/>
      </w:pPr>
      <w:rPr>
        <w:rFonts w:ascii="Courier New" w:hAnsi="Courier New" w:cs="Courier New" w:hint="default"/>
      </w:rPr>
    </w:lvl>
    <w:lvl w:ilvl="2" w:tplc="0C070005" w:tentative="1">
      <w:start w:val="1"/>
      <w:numFmt w:val="bullet"/>
      <w:lvlText w:val=""/>
      <w:lvlJc w:val="left"/>
      <w:pPr>
        <w:ind w:left="2203" w:hanging="360"/>
      </w:pPr>
      <w:rPr>
        <w:rFonts w:ascii="Wingdings" w:hAnsi="Wingdings" w:hint="default"/>
      </w:rPr>
    </w:lvl>
    <w:lvl w:ilvl="3" w:tplc="0C070001" w:tentative="1">
      <w:start w:val="1"/>
      <w:numFmt w:val="bullet"/>
      <w:lvlText w:val=""/>
      <w:lvlJc w:val="left"/>
      <w:pPr>
        <w:ind w:left="2923" w:hanging="360"/>
      </w:pPr>
      <w:rPr>
        <w:rFonts w:ascii="Symbol" w:hAnsi="Symbol" w:hint="default"/>
      </w:rPr>
    </w:lvl>
    <w:lvl w:ilvl="4" w:tplc="0C070003" w:tentative="1">
      <w:start w:val="1"/>
      <w:numFmt w:val="bullet"/>
      <w:lvlText w:val="o"/>
      <w:lvlJc w:val="left"/>
      <w:pPr>
        <w:ind w:left="3643" w:hanging="360"/>
      </w:pPr>
      <w:rPr>
        <w:rFonts w:ascii="Courier New" w:hAnsi="Courier New" w:cs="Courier New" w:hint="default"/>
      </w:rPr>
    </w:lvl>
    <w:lvl w:ilvl="5" w:tplc="0C070005" w:tentative="1">
      <w:start w:val="1"/>
      <w:numFmt w:val="bullet"/>
      <w:lvlText w:val=""/>
      <w:lvlJc w:val="left"/>
      <w:pPr>
        <w:ind w:left="4363" w:hanging="360"/>
      </w:pPr>
      <w:rPr>
        <w:rFonts w:ascii="Wingdings" w:hAnsi="Wingdings" w:hint="default"/>
      </w:rPr>
    </w:lvl>
    <w:lvl w:ilvl="6" w:tplc="0C070001" w:tentative="1">
      <w:start w:val="1"/>
      <w:numFmt w:val="bullet"/>
      <w:lvlText w:val=""/>
      <w:lvlJc w:val="left"/>
      <w:pPr>
        <w:ind w:left="5083" w:hanging="360"/>
      </w:pPr>
      <w:rPr>
        <w:rFonts w:ascii="Symbol" w:hAnsi="Symbol" w:hint="default"/>
      </w:rPr>
    </w:lvl>
    <w:lvl w:ilvl="7" w:tplc="0C070003" w:tentative="1">
      <w:start w:val="1"/>
      <w:numFmt w:val="bullet"/>
      <w:lvlText w:val="o"/>
      <w:lvlJc w:val="left"/>
      <w:pPr>
        <w:ind w:left="5803" w:hanging="360"/>
      </w:pPr>
      <w:rPr>
        <w:rFonts w:ascii="Courier New" w:hAnsi="Courier New" w:cs="Courier New" w:hint="default"/>
      </w:rPr>
    </w:lvl>
    <w:lvl w:ilvl="8" w:tplc="0C070005" w:tentative="1">
      <w:start w:val="1"/>
      <w:numFmt w:val="bullet"/>
      <w:lvlText w:val=""/>
      <w:lvlJc w:val="left"/>
      <w:pPr>
        <w:ind w:left="6523" w:hanging="360"/>
      </w:pPr>
      <w:rPr>
        <w:rFonts w:ascii="Wingdings" w:hAnsi="Wingdings" w:hint="default"/>
      </w:rPr>
    </w:lvl>
  </w:abstractNum>
  <w:abstractNum w:abstractNumId="10" w15:restartNumberingAfterBreak="0">
    <w:nsid w:val="3C6F3212"/>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DD66FBC"/>
    <w:multiLevelType w:val="hybridMultilevel"/>
    <w:tmpl w:val="4790B9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6740A36"/>
    <w:multiLevelType w:val="hybridMultilevel"/>
    <w:tmpl w:val="087AAE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7C75BB6"/>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C869D1"/>
    <w:multiLevelType w:val="singleLevel"/>
    <w:tmpl w:val="0C07000F"/>
    <w:lvl w:ilvl="0">
      <w:start w:val="1"/>
      <w:numFmt w:val="decimal"/>
      <w:lvlText w:val="%1."/>
      <w:lvlJc w:val="left"/>
      <w:pPr>
        <w:ind w:left="720" w:hanging="360"/>
      </w:pPr>
    </w:lvl>
  </w:abstractNum>
  <w:abstractNum w:abstractNumId="15" w15:restartNumberingAfterBreak="0">
    <w:nsid w:val="56066204"/>
    <w:multiLevelType w:val="hybridMultilevel"/>
    <w:tmpl w:val="A4B8B8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AD7102C"/>
    <w:multiLevelType w:val="hybridMultilevel"/>
    <w:tmpl w:val="24E4A19E"/>
    <w:lvl w:ilvl="0" w:tplc="04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15:restartNumberingAfterBreak="0">
    <w:nsid w:val="6D245C32"/>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2A16799"/>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4011A8E"/>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5447CFB"/>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93671DA"/>
    <w:multiLevelType w:val="hybridMultilevel"/>
    <w:tmpl w:val="820691F0"/>
    <w:lvl w:ilvl="0" w:tplc="3E1E5164">
      <w:start w:val="1"/>
      <w:numFmt w:val="decimal"/>
      <w:lvlText w:val="%1."/>
      <w:lvlJc w:val="left"/>
      <w:pPr>
        <w:ind w:left="786" w:hanging="360"/>
      </w:pPr>
      <w:rPr>
        <w:rFonts w:hint="default"/>
        <w:sz w:val="24"/>
        <w:szCs w:val="24"/>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14"/>
  </w:num>
  <w:num w:numId="2">
    <w:abstractNumId w:val="2"/>
  </w:num>
  <w:num w:numId="3">
    <w:abstractNumId w:val="12"/>
  </w:num>
  <w:num w:numId="4">
    <w:abstractNumId w:val="13"/>
  </w:num>
  <w:num w:numId="5">
    <w:abstractNumId w:val="9"/>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5"/>
  </w:num>
  <w:num w:numId="11">
    <w:abstractNumId w:val="6"/>
  </w:num>
  <w:num w:numId="12">
    <w:abstractNumId w:val="10"/>
  </w:num>
  <w:num w:numId="13">
    <w:abstractNumId w:val="0"/>
  </w:num>
  <w:num w:numId="14">
    <w:abstractNumId w:val="4"/>
  </w:num>
  <w:num w:numId="15">
    <w:abstractNumId w:val="19"/>
  </w:num>
  <w:num w:numId="16">
    <w:abstractNumId w:val="7"/>
  </w:num>
  <w:num w:numId="17">
    <w:abstractNumId w:val="20"/>
  </w:num>
  <w:num w:numId="18">
    <w:abstractNumId w:val="17"/>
  </w:num>
  <w:num w:numId="19">
    <w:abstractNumId w:val="21"/>
  </w:num>
  <w:num w:numId="20">
    <w:abstractNumId w:val="3"/>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e4dvRP4UaboSRcVXBhuS5AB38BFZxVFxDIlPAOHZ6HonZcBKPGRCGvArrG50EYGJjNU48Z7vLw8DcgL6+HTzpg==" w:salt="Bau3WAOdHUN9eQ7ZbZFx1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BB"/>
    <w:rsid w:val="00054D5B"/>
    <w:rsid w:val="00063A35"/>
    <w:rsid w:val="00067333"/>
    <w:rsid w:val="0007132C"/>
    <w:rsid w:val="000758A3"/>
    <w:rsid w:val="00077A88"/>
    <w:rsid w:val="00080E62"/>
    <w:rsid w:val="00096DA9"/>
    <w:rsid w:val="000A349E"/>
    <w:rsid w:val="000A4026"/>
    <w:rsid w:val="000A7FD8"/>
    <w:rsid w:val="000B692D"/>
    <w:rsid w:val="000C24C8"/>
    <w:rsid w:val="000C45FE"/>
    <w:rsid w:val="000C5675"/>
    <w:rsid w:val="000D6EB4"/>
    <w:rsid w:val="000D701B"/>
    <w:rsid w:val="00104CD9"/>
    <w:rsid w:val="001071BB"/>
    <w:rsid w:val="00120B5B"/>
    <w:rsid w:val="00122AF0"/>
    <w:rsid w:val="00143489"/>
    <w:rsid w:val="00146F24"/>
    <w:rsid w:val="00154095"/>
    <w:rsid w:val="0016766C"/>
    <w:rsid w:val="0018053B"/>
    <w:rsid w:val="00180AE1"/>
    <w:rsid w:val="00181421"/>
    <w:rsid w:val="0018167C"/>
    <w:rsid w:val="00197E74"/>
    <w:rsid w:val="001A19B6"/>
    <w:rsid w:val="001D020E"/>
    <w:rsid w:val="001D4643"/>
    <w:rsid w:val="001D5A66"/>
    <w:rsid w:val="001F3271"/>
    <w:rsid w:val="00202264"/>
    <w:rsid w:val="00207823"/>
    <w:rsid w:val="00214E50"/>
    <w:rsid w:val="00220586"/>
    <w:rsid w:val="0022144E"/>
    <w:rsid w:val="00232FD4"/>
    <w:rsid w:val="00266FA0"/>
    <w:rsid w:val="002714CA"/>
    <w:rsid w:val="00275117"/>
    <w:rsid w:val="002A778E"/>
    <w:rsid w:val="002D5ECB"/>
    <w:rsid w:val="002E4CD5"/>
    <w:rsid w:val="002F10F6"/>
    <w:rsid w:val="002F222A"/>
    <w:rsid w:val="002F5DD8"/>
    <w:rsid w:val="003050D4"/>
    <w:rsid w:val="0032682E"/>
    <w:rsid w:val="00333E2D"/>
    <w:rsid w:val="003400CF"/>
    <w:rsid w:val="003860E5"/>
    <w:rsid w:val="00397A2F"/>
    <w:rsid w:val="003A361D"/>
    <w:rsid w:val="003C0664"/>
    <w:rsid w:val="003C323A"/>
    <w:rsid w:val="003D0358"/>
    <w:rsid w:val="003D6AFC"/>
    <w:rsid w:val="00402E25"/>
    <w:rsid w:val="00403378"/>
    <w:rsid w:val="00447C9A"/>
    <w:rsid w:val="004776F8"/>
    <w:rsid w:val="00480786"/>
    <w:rsid w:val="00491E2E"/>
    <w:rsid w:val="004B370F"/>
    <w:rsid w:val="004B75BE"/>
    <w:rsid w:val="004C39E0"/>
    <w:rsid w:val="004E5140"/>
    <w:rsid w:val="004E72BB"/>
    <w:rsid w:val="00510AC9"/>
    <w:rsid w:val="005155A2"/>
    <w:rsid w:val="005312DB"/>
    <w:rsid w:val="0056537E"/>
    <w:rsid w:val="005663DB"/>
    <w:rsid w:val="0056758D"/>
    <w:rsid w:val="00582DE3"/>
    <w:rsid w:val="005B247E"/>
    <w:rsid w:val="005B59D3"/>
    <w:rsid w:val="005B7C7C"/>
    <w:rsid w:val="005C203B"/>
    <w:rsid w:val="005D51ED"/>
    <w:rsid w:val="005D66DF"/>
    <w:rsid w:val="005E0F5E"/>
    <w:rsid w:val="006027FF"/>
    <w:rsid w:val="00610E1E"/>
    <w:rsid w:val="00634830"/>
    <w:rsid w:val="006476B9"/>
    <w:rsid w:val="0066098D"/>
    <w:rsid w:val="006655B8"/>
    <w:rsid w:val="006825A2"/>
    <w:rsid w:val="006A0008"/>
    <w:rsid w:val="006A1E2B"/>
    <w:rsid w:val="006B2CF9"/>
    <w:rsid w:val="006B333F"/>
    <w:rsid w:val="006B354F"/>
    <w:rsid w:val="006B361B"/>
    <w:rsid w:val="006C4548"/>
    <w:rsid w:val="006E19AC"/>
    <w:rsid w:val="006E4AD7"/>
    <w:rsid w:val="006E5325"/>
    <w:rsid w:val="007000C0"/>
    <w:rsid w:val="00701A8D"/>
    <w:rsid w:val="00704D81"/>
    <w:rsid w:val="00712D47"/>
    <w:rsid w:val="007300D6"/>
    <w:rsid w:val="0073631C"/>
    <w:rsid w:val="0074023E"/>
    <w:rsid w:val="007961BB"/>
    <w:rsid w:val="007A54CD"/>
    <w:rsid w:val="007B42CE"/>
    <w:rsid w:val="007C7214"/>
    <w:rsid w:val="007C7859"/>
    <w:rsid w:val="007D323C"/>
    <w:rsid w:val="007D706C"/>
    <w:rsid w:val="007E7B9C"/>
    <w:rsid w:val="007F0D7F"/>
    <w:rsid w:val="007F3B47"/>
    <w:rsid w:val="007F644C"/>
    <w:rsid w:val="008100B6"/>
    <w:rsid w:val="00817EB0"/>
    <w:rsid w:val="00833B4A"/>
    <w:rsid w:val="00880C66"/>
    <w:rsid w:val="00890C6E"/>
    <w:rsid w:val="008963C1"/>
    <w:rsid w:val="008B06E2"/>
    <w:rsid w:val="008B452E"/>
    <w:rsid w:val="008B47C2"/>
    <w:rsid w:val="0090248F"/>
    <w:rsid w:val="009048A0"/>
    <w:rsid w:val="00914BD6"/>
    <w:rsid w:val="0092416E"/>
    <w:rsid w:val="009256A2"/>
    <w:rsid w:val="00940101"/>
    <w:rsid w:val="00940263"/>
    <w:rsid w:val="00957B72"/>
    <w:rsid w:val="00963379"/>
    <w:rsid w:val="009819F1"/>
    <w:rsid w:val="00997CDC"/>
    <w:rsid w:val="009E15E7"/>
    <w:rsid w:val="009E7CE2"/>
    <w:rsid w:val="009F0EF5"/>
    <w:rsid w:val="009F20F3"/>
    <w:rsid w:val="009F4891"/>
    <w:rsid w:val="00A039EF"/>
    <w:rsid w:val="00A24A1A"/>
    <w:rsid w:val="00A3748A"/>
    <w:rsid w:val="00A443CF"/>
    <w:rsid w:val="00A455E5"/>
    <w:rsid w:val="00A45695"/>
    <w:rsid w:val="00A46240"/>
    <w:rsid w:val="00A55516"/>
    <w:rsid w:val="00A80F9C"/>
    <w:rsid w:val="00A90158"/>
    <w:rsid w:val="00AA0468"/>
    <w:rsid w:val="00AB07D6"/>
    <w:rsid w:val="00AB67E9"/>
    <w:rsid w:val="00AE63EC"/>
    <w:rsid w:val="00B13D25"/>
    <w:rsid w:val="00B236CD"/>
    <w:rsid w:val="00B323FC"/>
    <w:rsid w:val="00B44917"/>
    <w:rsid w:val="00B71D96"/>
    <w:rsid w:val="00B73E6B"/>
    <w:rsid w:val="00B87355"/>
    <w:rsid w:val="00B97F74"/>
    <w:rsid w:val="00BA6591"/>
    <w:rsid w:val="00BD2696"/>
    <w:rsid w:val="00BE04FC"/>
    <w:rsid w:val="00BF3D9D"/>
    <w:rsid w:val="00C11BF6"/>
    <w:rsid w:val="00C453BA"/>
    <w:rsid w:val="00C672AC"/>
    <w:rsid w:val="00C85A79"/>
    <w:rsid w:val="00C93927"/>
    <w:rsid w:val="00C94BBB"/>
    <w:rsid w:val="00CA0E62"/>
    <w:rsid w:val="00CA7ECE"/>
    <w:rsid w:val="00CB1F4B"/>
    <w:rsid w:val="00CC7193"/>
    <w:rsid w:val="00CF5094"/>
    <w:rsid w:val="00D00857"/>
    <w:rsid w:val="00D26898"/>
    <w:rsid w:val="00D35325"/>
    <w:rsid w:val="00D37929"/>
    <w:rsid w:val="00D44E6F"/>
    <w:rsid w:val="00D67FD9"/>
    <w:rsid w:val="00D77CA6"/>
    <w:rsid w:val="00D816A2"/>
    <w:rsid w:val="00D9364E"/>
    <w:rsid w:val="00D957F1"/>
    <w:rsid w:val="00DE47E8"/>
    <w:rsid w:val="00DF6D6E"/>
    <w:rsid w:val="00E03567"/>
    <w:rsid w:val="00E06028"/>
    <w:rsid w:val="00E32205"/>
    <w:rsid w:val="00E40CE5"/>
    <w:rsid w:val="00E62230"/>
    <w:rsid w:val="00E77C6E"/>
    <w:rsid w:val="00E9021D"/>
    <w:rsid w:val="00EA5879"/>
    <w:rsid w:val="00EA65C6"/>
    <w:rsid w:val="00EC66A0"/>
    <w:rsid w:val="00EE03F6"/>
    <w:rsid w:val="00EF524B"/>
    <w:rsid w:val="00EF73D5"/>
    <w:rsid w:val="00F07AA8"/>
    <w:rsid w:val="00F44554"/>
    <w:rsid w:val="00F45B50"/>
    <w:rsid w:val="00F5678C"/>
    <w:rsid w:val="00F63830"/>
    <w:rsid w:val="00F711D2"/>
    <w:rsid w:val="00F81588"/>
    <w:rsid w:val="00F9399B"/>
    <w:rsid w:val="00F96995"/>
    <w:rsid w:val="00FA636A"/>
    <w:rsid w:val="00FD59F9"/>
    <w:rsid w:val="00FE1387"/>
    <w:rsid w:val="00FF7157"/>
    <w:rsid w:val="00FF75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05539-2243-4085-B252-7093009A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uiPriority w:val="9"/>
    <w:qFormat/>
    <w:rsid w:val="00A80F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18053B"/>
    <w:rPr>
      <w:color w:val="0000FF" w:themeColor="hyperlink"/>
      <w:u w:val="single"/>
    </w:rPr>
  </w:style>
  <w:style w:type="character" w:styleId="BesuchterLink">
    <w:name w:val="FollowedHyperlink"/>
    <w:basedOn w:val="Absatz-Standardschriftart"/>
    <w:uiPriority w:val="99"/>
    <w:semiHidden/>
    <w:unhideWhenUsed/>
    <w:rsid w:val="006B2CF9"/>
    <w:rPr>
      <w:color w:val="800080" w:themeColor="followedHyperlink"/>
      <w:u w:val="single"/>
    </w:rPr>
  </w:style>
  <w:style w:type="paragraph" w:styleId="Textkrper2">
    <w:name w:val="Body Text 2"/>
    <w:basedOn w:val="Standard"/>
    <w:link w:val="Textkrper2Zchn"/>
    <w:semiHidden/>
    <w:unhideWhenUsed/>
    <w:rsid w:val="00EA5879"/>
    <w:pPr>
      <w:spacing w:after="120" w:line="480" w:lineRule="auto"/>
    </w:pPr>
    <w:rPr>
      <w:rFonts w:ascii="Times New Roman" w:hAnsi="Times New Roman"/>
      <w:sz w:val="20"/>
    </w:rPr>
  </w:style>
  <w:style w:type="character" w:customStyle="1" w:styleId="Textkrper2Zchn">
    <w:name w:val="Textkörper 2 Zchn"/>
    <w:basedOn w:val="Absatz-Standardschriftart"/>
    <w:link w:val="Textkrper2"/>
    <w:semiHidden/>
    <w:rsid w:val="00EA5879"/>
    <w:rPr>
      <w:rFonts w:eastAsia="Times New Roman"/>
      <w:sz w:val="20"/>
      <w:szCs w:val="20"/>
      <w:lang w:val="de-DE" w:eastAsia="de-DE"/>
    </w:rPr>
  </w:style>
  <w:style w:type="character" w:customStyle="1" w:styleId="berschrift1Zchn">
    <w:name w:val="Überschrift 1 Zchn"/>
    <w:basedOn w:val="Absatz-Standardschriftart"/>
    <w:link w:val="berschrift1"/>
    <w:uiPriority w:val="9"/>
    <w:rsid w:val="00A80F9C"/>
    <w:rPr>
      <w:rFonts w:asciiTheme="majorHAnsi" w:eastAsiaTheme="majorEastAsia" w:hAnsiTheme="majorHAnsi" w:cstheme="majorBidi"/>
      <w:color w:val="365F91" w:themeColor="accent1" w:themeShade="BF"/>
      <w:sz w:val="32"/>
      <w:szCs w:val="32"/>
      <w:lang w:val="de-DE" w:eastAsia="de-DE"/>
    </w:rPr>
  </w:style>
  <w:style w:type="table" w:customStyle="1" w:styleId="Tabellenraster1">
    <w:name w:val="Tabellenraster1"/>
    <w:basedOn w:val="NormaleTabelle"/>
    <w:next w:val="Tabellenraster"/>
    <w:uiPriority w:val="59"/>
    <w:rsid w:val="00CB1F4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7C6E"/>
    <w:pPr>
      <w:spacing w:after="0" w:line="240" w:lineRule="auto"/>
    </w:pPr>
    <w:rPr>
      <w:rFonts w:ascii="Calibri" w:eastAsia="Times New Roman" w:hAnsi="Calibr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1226">
      <w:bodyDiv w:val="1"/>
      <w:marLeft w:val="0"/>
      <w:marRight w:val="0"/>
      <w:marTop w:val="0"/>
      <w:marBottom w:val="0"/>
      <w:divBdr>
        <w:top w:val="none" w:sz="0" w:space="0" w:color="auto"/>
        <w:left w:val="none" w:sz="0" w:space="0" w:color="auto"/>
        <w:bottom w:val="none" w:sz="0" w:space="0" w:color="auto"/>
        <w:right w:val="none" w:sz="0" w:space="0" w:color="auto"/>
      </w:divBdr>
    </w:div>
    <w:div w:id="15327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a@vorarlberg.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neres@vorarlberg.at" TargetMode="External"/><Relationship Id="rId4" Type="http://schemas.openxmlformats.org/officeDocument/2006/relationships/styles" Target="styles.xml"/><Relationship Id="rId9" Type="http://schemas.openxmlformats.org/officeDocument/2006/relationships/hyperlink" Target="https://vorarlberg.at/transpare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47B1E9-84F6-4A60-A91E-F3DF4340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12545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Sohm Isabella</dc:creator>
  <cp:lastModifiedBy>Jäger Verena</cp:lastModifiedBy>
  <cp:revision>2</cp:revision>
  <cp:lastPrinted>2014-12-11T07:22:00Z</cp:lastPrinted>
  <dcterms:created xsi:type="dcterms:W3CDTF">2024-03-20T08:22:00Z</dcterms:created>
  <dcterms:modified xsi:type="dcterms:W3CDTF">2024-03-20T08:22:00Z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06.02.2024</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1NoAddress">
    <vt:lpwstr/>
  </property>
  <property fmtid="{D5CDD505-2E9C-101B-9397-08002B2CF9AE}" pid="44" name="FSC#VORARLBERGCFG@15.1700:PersonGroup02">
    <vt:lpwstr/>
  </property>
  <property fmtid="{D5CDD505-2E9C-101B-9397-08002B2CF9AE}" pid="45" name="FSC#VORARLBERGCFG@15.1700:PersonGroup02NoAddress">
    <vt:lpwstr/>
  </property>
  <property fmtid="{D5CDD505-2E9C-101B-9397-08002B2CF9AE}" pid="46" name="FSC#VORARLBERGCFG@15.1700:PersonGroup03">
    <vt:lpwstr/>
  </property>
  <property fmtid="{D5CDD505-2E9C-101B-9397-08002B2CF9AE}" pid="47" name="FSC#VORARLBERGCFG@15.1700:PersonGroup03NoAddress">
    <vt:lpwstr/>
  </property>
  <property fmtid="{D5CDD505-2E9C-101B-9397-08002B2CF9AE}" pid="48" name="FSC#VORARLBERGCFG@15.1700:PersonGroup04">
    <vt:lpwstr/>
  </property>
  <property fmtid="{D5CDD505-2E9C-101B-9397-08002B2CF9AE}" pid="49" name="FSC#VORARLBERGCFG@15.1700:PersonGroup04NoAddress">
    <vt:lpwstr/>
  </property>
  <property fmtid="{D5CDD505-2E9C-101B-9397-08002B2CF9AE}" pid="50" name="FSC#VORARLBERGCFG@15.1700:PersonGroup05">
    <vt:lpwstr/>
  </property>
  <property fmtid="{D5CDD505-2E9C-101B-9397-08002B2CF9AE}" pid="51" name="FSC#VORARLBERGCFG@15.1700:PersonGroup05NoAddress">
    <vt:lpwstr/>
  </property>
  <property fmtid="{D5CDD505-2E9C-101B-9397-08002B2CF9AE}" pid="52" name="FSC#VORARLBERGCFG@15.1700:PersonGroup06">
    <vt:lpwstr/>
  </property>
  <property fmtid="{D5CDD505-2E9C-101B-9397-08002B2CF9AE}" pid="53" name="FSC#VORARLBERGCFG@15.1700:PersonGroup06NoAddress">
    <vt:lpwstr/>
  </property>
  <property fmtid="{D5CDD505-2E9C-101B-9397-08002B2CF9AE}" pid="54" name="FSC#VORARLBERGCFG@15.1700:PersonGroup07">
    <vt:lpwstr/>
  </property>
  <property fmtid="{D5CDD505-2E9C-101B-9397-08002B2CF9AE}" pid="55" name="FSC#VORARLBERGCFG@15.1700:PersonGroup07NoAddress">
    <vt:lpwstr/>
  </property>
  <property fmtid="{D5CDD505-2E9C-101B-9397-08002B2CF9AE}" pid="56" name="FSC#VORARLBERGCFG@15.1700:PersonGroup08">
    <vt:lpwstr/>
  </property>
  <property fmtid="{D5CDD505-2E9C-101B-9397-08002B2CF9AE}" pid="57" name="FSC#VORARLBERGCFG@15.1700:PersonGroup08NoAddress">
    <vt:lpwstr/>
  </property>
  <property fmtid="{D5CDD505-2E9C-101B-9397-08002B2CF9AE}" pid="58" name="FSC#VORARLBERGCFG@15.1700:PersonGroup09">
    <vt:lpwstr/>
  </property>
  <property fmtid="{D5CDD505-2E9C-101B-9397-08002B2CF9AE}" pid="59" name="FSC#VORARLBERGCFG@15.1700:PersonGroup09NoAddress">
    <vt:lpwstr/>
  </property>
  <property fmtid="{D5CDD505-2E9C-101B-9397-08002B2CF9AE}" pid="60" name="FSC#VORARLBERGCFG@15.1700:PersonGroup10">
    <vt:lpwstr/>
  </property>
  <property fmtid="{D5CDD505-2E9C-101B-9397-08002B2CF9AE}" pid="61" name="FSC#VORARLBERGCFG@15.1700:PersonGroup10NoAddress">
    <vt:lpwstr/>
  </property>
  <property fmtid="{D5CDD505-2E9C-101B-9397-08002B2CF9AE}" pid="62" name="FSC#VORARLBERGCFG@15.1700:PersonGroupSuperior01">
    <vt:lpwstr/>
  </property>
  <property fmtid="{D5CDD505-2E9C-101B-9397-08002B2CF9AE}" pid="63" name="FSC#VORARLBERGCFG@15.1700:PersonGroupSuperior01NoAddress">
    <vt:lpwstr/>
  </property>
  <property fmtid="{D5CDD505-2E9C-101B-9397-08002B2CF9AE}" pid="64" name="FSC#VORARLBERGCFG@15.1700:PersonGroupSuperior02">
    <vt:lpwstr/>
  </property>
  <property fmtid="{D5CDD505-2E9C-101B-9397-08002B2CF9AE}" pid="65" name="FSC#VORARLBERGCFG@15.1700:PersonGroupSuperior02NoAddress">
    <vt:lpwstr/>
  </property>
  <property fmtid="{D5CDD505-2E9C-101B-9397-08002B2CF9AE}" pid="66" name="FSC#VORARLBERGCFG@15.1700:PersonGroupSuperior03">
    <vt:lpwstr/>
  </property>
  <property fmtid="{D5CDD505-2E9C-101B-9397-08002B2CF9AE}" pid="67" name="FSC#VORARLBERGCFG@15.1700:PersonGroupSuperior03NoAddress">
    <vt:lpwstr/>
  </property>
  <property fmtid="{D5CDD505-2E9C-101B-9397-08002B2CF9AE}" pid="68" name="FSC#VORARLBERGCFG@15.1700:PersonGroupSuperior04">
    <vt:lpwstr/>
  </property>
  <property fmtid="{D5CDD505-2E9C-101B-9397-08002B2CF9AE}" pid="69" name="FSC#VORARLBERGCFG@15.1700:PersonGroupSuperior04NoAddress">
    <vt:lpwstr/>
  </property>
  <property fmtid="{D5CDD505-2E9C-101B-9397-08002B2CF9AE}" pid="70" name="FSC#VORARLBERGCFG@15.1700:PersonGroupSuperior05">
    <vt:lpwstr/>
  </property>
  <property fmtid="{D5CDD505-2E9C-101B-9397-08002B2CF9AE}" pid="71" name="FSC#VORARLBERGCFG@15.1700:PersonGroupSuperior05NoAddress">
    <vt:lpwstr/>
  </property>
  <property fmtid="{D5CDD505-2E9C-101B-9397-08002B2CF9AE}" pid="72" name="FSC#VORARLBERGCFG@15.1700:PersonGroupSuperior06">
    <vt:lpwstr/>
  </property>
  <property fmtid="{D5CDD505-2E9C-101B-9397-08002B2CF9AE}" pid="73" name="FSC#VORARLBERGCFG@15.1700:PersonGroupSuperior06NoAddress">
    <vt:lpwstr/>
  </property>
  <property fmtid="{D5CDD505-2E9C-101B-9397-08002B2CF9AE}" pid="74" name="FSC#VORARLBERGCFG@15.1700:PersonGroupSuperior07">
    <vt:lpwstr/>
  </property>
  <property fmtid="{D5CDD505-2E9C-101B-9397-08002B2CF9AE}" pid="75" name="FSC#VORARLBERGCFG@15.1700:PersonGroupSuperior07NoAddress">
    <vt:lpwstr/>
  </property>
  <property fmtid="{D5CDD505-2E9C-101B-9397-08002B2CF9AE}" pid="76" name="FSC#VORARLBERGCFG@15.1700:PersonGroupSuperior08">
    <vt:lpwstr/>
  </property>
  <property fmtid="{D5CDD505-2E9C-101B-9397-08002B2CF9AE}" pid="77" name="FSC#VORARLBERGCFG@15.1700:PersonGroupSuperior08NoAddress">
    <vt:lpwstr/>
  </property>
  <property fmtid="{D5CDD505-2E9C-101B-9397-08002B2CF9AE}" pid="78" name="FSC#VORARLBERGCFG@15.1700:PersonGroupSuperior09">
    <vt:lpwstr/>
  </property>
  <property fmtid="{D5CDD505-2E9C-101B-9397-08002B2CF9AE}" pid="79" name="FSC#VORARLBERGCFG@15.1700:PersonGroupSuperior09NoAddress">
    <vt:lpwstr/>
  </property>
  <property fmtid="{D5CDD505-2E9C-101B-9397-08002B2CF9AE}" pid="80" name="FSC#VORARLBERGCFG@15.1700:PersonGroupSuperior10">
    <vt:lpwstr/>
  </property>
  <property fmtid="{D5CDD505-2E9C-101B-9397-08002B2CF9AE}" pid="81" name="FSC#VORARLBERGCFG@15.1700:PersonGroupSuperior10NoAddress">
    <vt:lpwstr/>
  </property>
  <property fmtid="{D5CDD505-2E9C-101B-9397-08002B2CF9AE}" pid="82" name="FSC#VORARLBERGCFG@15.1700:Location">
    <vt:lpwstr/>
  </property>
  <property fmtid="{D5CDD505-2E9C-101B-9397-08002B2CF9AE}" pid="83" name="FSC#VORARLBERGCFG@15.1700:ContractObject">
    <vt:lpwstr/>
  </property>
  <property fmtid="{D5CDD505-2E9C-101B-9397-08002B2CF9AE}" pid="84" name="FSC#VORARLBERGCFG@15.1700:Addition">
    <vt:lpwstr/>
  </property>
  <property fmtid="{D5CDD505-2E9C-101B-9397-08002B2CF9AE}" pid="85" name="FSC#VORARLBERGCFG@15.1700:Loss">
    <vt:lpwstr/>
  </property>
  <property fmtid="{D5CDD505-2E9C-101B-9397-08002B2CF9AE}" pid="86" name="FSC#VORARLBERGCFG@15.1700:AdditionChargeNumber">
    <vt:lpwstr/>
  </property>
  <property fmtid="{D5CDD505-2E9C-101B-9397-08002B2CF9AE}" pid="87" name="FSC#VORARLBERGCFG@15.1700:AdditionJournalNumber">
    <vt:lpwstr/>
  </property>
  <property fmtid="{D5CDD505-2E9C-101B-9397-08002B2CF9AE}" pid="88" name="FSC#VORARLBERGCFG@15.1700:AdditionSize">
    <vt:lpwstr/>
  </property>
  <property fmtid="{D5CDD505-2E9C-101B-9397-08002B2CF9AE}" pid="89" name="FSC#VORARLBERGCFG@15.1700:AdditionPartCounter">
    <vt:lpwstr/>
  </property>
  <property fmtid="{D5CDD505-2E9C-101B-9397-08002B2CF9AE}" pid="90" name="FSC#VORARLBERGCFG@15.1700:AdditionPartDenominator">
    <vt:lpwstr/>
  </property>
  <property fmtid="{D5CDD505-2E9C-101B-9397-08002B2CF9AE}" pid="91" name="FSC#VORARLBERGCFG@15.1700:LossChargeNumber">
    <vt:lpwstr/>
  </property>
  <property fmtid="{D5CDD505-2E9C-101B-9397-08002B2CF9AE}" pid="92" name="FSC#VORARLBERGCFG@15.1700:LossJournalNumber">
    <vt:lpwstr/>
  </property>
  <property fmtid="{D5CDD505-2E9C-101B-9397-08002B2CF9AE}" pid="93" name="FSC#VORARLBERGCFG@15.1700:LossSize">
    <vt:lpwstr/>
  </property>
  <property fmtid="{D5CDD505-2E9C-101B-9397-08002B2CF9AE}" pid="94" name="FSC#VORARLBERGCFG@15.1700:LossPartCounter">
    <vt:lpwstr/>
  </property>
  <property fmtid="{D5CDD505-2E9C-101B-9397-08002B2CF9AE}" pid="95" name="FSC#VORARLBERGCFG@15.1700:LossPartDenominator">
    <vt:lpwstr/>
  </property>
  <property fmtid="{D5CDD505-2E9C-101B-9397-08002B2CF9AE}" pid="96" name="FSC#VORARLBERGCFG@15.1700:LocationGroup01">
    <vt:lpwstr/>
  </property>
  <property fmtid="{D5CDD505-2E9C-101B-9397-08002B2CF9AE}" pid="97" name="FSC#VORARLBERGCFG@15.1700:LocationGroup02">
    <vt:lpwstr/>
  </property>
  <property fmtid="{D5CDD505-2E9C-101B-9397-08002B2CF9AE}" pid="98" name="FSC#VORARLBERGCFG@15.1700:LocationGroup03">
    <vt:lpwstr/>
  </property>
  <property fmtid="{D5CDD505-2E9C-101B-9397-08002B2CF9AE}" pid="99" name="FSC#VORARLBERGCFG@15.1700:LocationGroup04">
    <vt:lpwstr/>
  </property>
  <property fmtid="{D5CDD505-2E9C-101B-9397-08002B2CF9AE}" pid="100" name="FSC#VORARLBERGCFG@15.1700:LocationGroup05">
    <vt:lpwstr/>
  </property>
  <property fmtid="{D5CDD505-2E9C-101B-9397-08002B2CF9AE}" pid="101" name="FSC#VORARLBERGCFG@15.1700:LocationGroup06">
    <vt:lpwstr/>
  </property>
  <property fmtid="{D5CDD505-2E9C-101B-9397-08002B2CF9AE}" pid="102" name="FSC#VORARLBERGCFG@15.1700:LocationGroup07">
    <vt:lpwstr/>
  </property>
  <property fmtid="{D5CDD505-2E9C-101B-9397-08002B2CF9AE}" pid="103" name="FSC#VORARLBERGCFG@15.1700:LocationGroup08">
    <vt:lpwstr/>
  </property>
  <property fmtid="{D5CDD505-2E9C-101B-9397-08002B2CF9AE}" pid="104" name="FSC#VORARLBERGCFG@15.1700:LocationGroup09">
    <vt:lpwstr/>
  </property>
  <property fmtid="{D5CDD505-2E9C-101B-9397-08002B2CF9AE}" pid="105" name="FSC#VORARLBERGCFG@15.1700:LocationGroup10">
    <vt:lpwstr/>
  </property>
  <property fmtid="{D5CDD505-2E9C-101B-9397-08002B2CF9AE}" pid="106" name="FSC#VORARLBERGCFG@15.1700:LocationAddress01">
    <vt:lpwstr/>
  </property>
  <property fmtid="{D5CDD505-2E9C-101B-9397-08002B2CF9AE}" pid="107" name="FSC#VORARLBERGCFG@15.1700:LocationAddress02">
    <vt:lpwstr/>
  </property>
  <property fmtid="{D5CDD505-2E9C-101B-9397-08002B2CF9AE}" pid="108" name="FSC#VORARLBERGCFG@15.1700:LocationAddress03">
    <vt:lpwstr/>
  </property>
  <property fmtid="{D5CDD505-2E9C-101B-9397-08002B2CF9AE}" pid="109" name="FSC#VORARLBERGCFG@15.1700:LocationAddress04">
    <vt:lpwstr/>
  </property>
  <property fmtid="{D5CDD505-2E9C-101B-9397-08002B2CF9AE}" pid="110" name="FSC#VORARLBERGCFG@15.1700:LocationAddress05">
    <vt:lpwstr/>
  </property>
  <property fmtid="{D5CDD505-2E9C-101B-9397-08002B2CF9AE}" pid="111" name="FSC#VORARLBERGCFG@15.1700:LocationAddress06">
    <vt:lpwstr/>
  </property>
  <property fmtid="{D5CDD505-2E9C-101B-9397-08002B2CF9AE}" pid="112" name="FSC#VORARLBERGCFG@15.1700:LocationAddress07">
    <vt:lpwstr/>
  </property>
  <property fmtid="{D5CDD505-2E9C-101B-9397-08002B2CF9AE}" pid="113" name="FSC#VORARLBERGCFG@15.1700:LocationAddress08">
    <vt:lpwstr/>
  </property>
  <property fmtid="{D5CDD505-2E9C-101B-9397-08002B2CF9AE}" pid="114" name="FSC#VORARLBERGCFG@15.1700:LocationAddress09">
    <vt:lpwstr/>
  </property>
  <property fmtid="{D5CDD505-2E9C-101B-9397-08002B2CF9AE}" pid="115" name="FSC#VORARLBERGCFG@15.1700:LocationAddress10">
    <vt:lpwstr/>
  </property>
  <property fmtid="{D5CDD505-2E9C-101B-9397-08002B2CF9AE}" pid="116" name="FSC#VORARLBERGCFG@15.1700:LocationParcelNumbers">
    <vt:lpwstr/>
  </property>
  <property fmtid="{D5CDD505-2E9C-101B-9397-08002B2CF9AE}" pid="117" name="FSC#VORARLBERGCFG@15.1700:Addressee">
    <vt:lpwstr/>
  </property>
  <property fmtid="{D5CDD505-2E9C-101B-9397-08002B2CF9AE}" pid="118" name="FSC#VORARLBERGCFG@15.1700:AddresseeNoAddress">
    <vt:lpwstr/>
  </property>
  <property fmtid="{D5CDD505-2E9C-101B-9397-08002B2CF9AE}" pid="119" name="FSC#VORARLBERGCFG@15.1700:AddresseeProvince">
    <vt:lpwstr/>
  </property>
  <property fmtid="{D5CDD505-2E9C-101B-9397-08002B2CF9AE}" pid="120" name="FSC#VORARLBERGCFG@15.1700:AddresseeNoAddressProvince">
    <vt:lpwstr/>
  </property>
  <property fmtid="{D5CDD505-2E9C-101B-9397-08002B2CF9AE}" pid="121" name="FSC#VORARLBERGCFG@15.1700:InformationAddressees">
    <vt:lpwstr/>
  </property>
  <property fmtid="{D5CDD505-2E9C-101B-9397-08002B2CF9AE}" pid="122" name="FSC#VORARLBERGCFG@15.1700:InformationAddresseesNoAddress">
    <vt:lpwstr/>
  </property>
  <property fmtid="{D5CDD505-2E9C-101B-9397-08002B2CF9AE}" pid="123" name="FSC#VORARLBERGCFG@15.1700:InformationAddresseesProvince">
    <vt:lpwstr/>
  </property>
  <property fmtid="{D5CDD505-2E9C-101B-9397-08002B2CF9AE}" pid="124" name="FSC#VORARLBERGCFG@15.1700:InformationAddresseesProvinceNoAddress">
    <vt:lpwstr/>
  </property>
  <property fmtid="{D5CDD505-2E9C-101B-9397-08002B2CF9AE}" pid="125" name="FSC#VORARLBERGCFG@15.1700:CopyToAddressees">
    <vt:lpwstr/>
  </property>
  <property fmtid="{D5CDD505-2E9C-101B-9397-08002B2CF9AE}" pid="126" name="FSC#VORARLBERGCFG@15.1700:CopyToAddresseesNoAddress">
    <vt:lpwstr/>
  </property>
  <property fmtid="{D5CDD505-2E9C-101B-9397-08002B2CF9AE}" pid="127" name="FSC#VORARLBERGCFG@15.1700:CopyToAddresseesProvince">
    <vt:lpwstr/>
  </property>
  <property fmtid="{D5CDD505-2E9C-101B-9397-08002B2CF9AE}" pid="128" name="FSC#VORARLBERGCFG@15.1700:CopyToAddresseesProvinceNoAddress">
    <vt:lpwstr/>
  </property>
  <property fmtid="{D5CDD505-2E9C-101B-9397-08002B2CF9AE}" pid="129" name="FSC#VORARLBERGCFG@15.1700:BeforeDispatchToAddressees">
    <vt:lpwstr/>
  </property>
  <property fmtid="{D5CDD505-2E9C-101B-9397-08002B2CF9AE}" pid="130" name="FSC#VORARLBERGCFG@15.1700:BeforeDispatchToAddresseesNoAddress">
    <vt:lpwstr/>
  </property>
  <property fmtid="{D5CDD505-2E9C-101B-9397-08002B2CF9AE}" pid="131" name="FSC#VORARLBERGCFG@15.1700:BeforeDispatchToAddresseesProvince">
    <vt:lpwstr/>
  </property>
  <property fmtid="{D5CDD505-2E9C-101B-9397-08002B2CF9AE}" pid="132" name="FSC#VORARLBERGCFG@15.1700:BeforeDispatchToAddresseesProvinceNoAddress">
    <vt:lpwstr/>
  </property>
  <property fmtid="{D5CDD505-2E9C-101B-9397-08002B2CF9AE}" pid="133" name="FSC#VORARLBERGCFG@15.1700:BeforeSubmissionToAddressees">
    <vt:lpwstr/>
  </property>
  <property fmtid="{D5CDD505-2E9C-101B-9397-08002B2CF9AE}" pid="134" name="FSC#VORARLBERGCFG@15.1700:BeforeSubmissionToAddresseesNoAddress">
    <vt:lpwstr/>
  </property>
  <property fmtid="{D5CDD505-2E9C-101B-9397-08002B2CF9AE}" pid="135" name="FSC#VORARLBERGCFG@15.1700:BeforeSubmissionToAddresseesProvince">
    <vt:lpwstr/>
  </property>
  <property fmtid="{D5CDD505-2E9C-101B-9397-08002B2CF9AE}" pid="136" name="FSC#VORARLBERGCFG@15.1700:BeforeSubmissionToAddresseesProvinceNoAddress">
    <vt:lpwstr/>
  </property>
  <property fmtid="{D5CDD505-2E9C-101B-9397-08002B2CF9AE}" pid="137" name="FSC#VORARLBERGCFG@15.1700:SenderRSaRSb">
    <vt:lpwstr>Amt der Vorarlberger Landesregierung_x000d_
Römerstraße 15_x000d_
6900 Bregenz_x000d_
</vt:lpwstr>
  </property>
  <property fmtid="{D5CDD505-2E9C-101B-9397-08002B2CF9AE}" pid="138" name="FSC#VOKADDR@100.7901:Anrede">
    <vt:lpwstr/>
  </property>
  <property fmtid="{D5CDD505-2E9C-101B-9397-08002B2CF9AE}" pid="139" name="FSC#VOKADDR@100.7901:Funktionstitel">
    <vt:lpwstr/>
  </property>
  <property fmtid="{D5CDD505-2E9C-101B-9397-08002B2CF9AE}" pid="140" name="FSC#VOKADDR@100.7901:AkadTitel">
    <vt:lpwstr/>
  </property>
  <property fmtid="{D5CDD505-2E9C-101B-9397-08002B2CF9AE}" pid="141" name="FSC#VORARLBERGCFG@15.1700:OrginatorPostTitle">
    <vt:lpwstr/>
  </property>
  <property fmtid="{D5CDD505-2E9C-101B-9397-08002B2CF9AE}" pid="142" name="FSC#VOKADDR@100.7901:Vorname">
    <vt:lpwstr/>
  </property>
  <property fmtid="{D5CDD505-2E9C-101B-9397-08002B2CF9AE}" pid="143" name="FSC#VOKADDR@100.7901:Zuname">
    <vt:lpwstr/>
  </property>
  <property fmtid="{D5CDD505-2E9C-101B-9397-08002B2CF9AE}" pid="144" name="FSC#VOKADDR@100.7901:Strasse">
    <vt:lpwstr/>
  </property>
  <property fmtid="{D5CDD505-2E9C-101B-9397-08002B2CF9AE}" pid="145" name="FSC#VOKADDR@100.7901:Plz">
    <vt:lpwstr/>
  </property>
  <property fmtid="{D5CDD505-2E9C-101B-9397-08002B2CF9AE}" pid="146" name="FSC#VOKADDR@100.7901:Ort">
    <vt:lpwstr/>
  </property>
  <property fmtid="{D5CDD505-2E9C-101B-9397-08002B2CF9AE}" pid="147" name="FSC#VOKADDR@100.7901:Staat">
    <vt:lpwstr/>
  </property>
  <property fmtid="{D5CDD505-2E9C-101B-9397-08002B2CF9AE}" pid="148" name="FSC#VOKADDR@100.7901:Bundesland">
    <vt:lpwstr/>
  </property>
  <property fmtid="{D5CDD505-2E9C-101B-9397-08002B2CF9AE}" pid="149" name="FSC#VOKADDR@100.7901:Geburtsdatum">
    <vt:lpwstr/>
  </property>
  <property fmtid="{D5CDD505-2E9C-101B-9397-08002B2CF9AE}" pid="150" name="FSC#VOKADDR@100.7901:Geschlecht">
    <vt:lpwstr/>
  </property>
  <property fmtid="{D5CDD505-2E9C-101B-9397-08002B2CF9AE}" pid="151" name="FSC#VOKADDR@100.7901:Familienstand">
    <vt:lpwstr/>
  </property>
  <property fmtid="{D5CDD505-2E9C-101B-9397-08002B2CF9AE}" pid="152" name="FSC#VOKADDR@100.7901:Geschlechtsname">
    <vt:lpwstr/>
  </property>
  <property fmtid="{D5CDD505-2E9C-101B-9397-08002B2CF9AE}" pid="153" name="FSC#VOKADDR@100.7901:Staatsbuergerschaft">
    <vt:lpwstr/>
  </property>
  <property fmtid="{D5CDD505-2E9C-101B-9397-08002B2CF9AE}" pid="154" name="FSC#VOKADDR@100.7901:Geburtsort">
    <vt:lpwstr/>
  </property>
  <property fmtid="{D5CDD505-2E9C-101B-9397-08002B2CF9AE}" pid="155" name="FSC#VOKADDR@100.7901:Beruf">
    <vt:lpwstr/>
  </property>
  <property fmtid="{D5CDD505-2E9C-101B-9397-08002B2CF9AE}" pid="156" name="FSC#VOKADDR@100.7901:Svnr">
    <vt:lpwstr/>
  </property>
  <property fmtid="{D5CDD505-2E9C-101B-9397-08002B2CF9AE}" pid="157" name="FSC#VORARLBERGCFG@15.1700:Building">
    <vt:lpwstr>Anträge neu LFF, KF</vt:lpwstr>
  </property>
  <property fmtid="{D5CDD505-2E9C-101B-9397-08002B2CF9AE}" pid="158" name="FSC#VORARLBERGCFG@15.1700:ConstructionCategory">
    <vt:lpwstr/>
  </property>
  <property fmtid="{D5CDD505-2E9C-101B-9397-08002B2CF9AE}" pid="159" name="FSC#VORARLBERGCFG@15.1700:ConstructionBegin">
    <vt:lpwstr/>
  </property>
  <property fmtid="{D5CDD505-2E9C-101B-9397-08002B2CF9AE}" pid="160" name="FSC#VORARLBERGCFG@15.1700:ConstructionLocation">
    <vt:lpwstr/>
  </property>
  <property fmtid="{D5CDD505-2E9C-101B-9397-08002B2CF9AE}" pid="161" name="FSC#VORARLBERGCFG@15.1700:AccouncementDate">
    <vt:lpwstr/>
  </property>
  <property fmtid="{D5CDD505-2E9C-101B-9397-08002B2CF9AE}" pid="162" name="FSC#VORARLBERGCFG@15.1700:ConstructionEnd">
    <vt:lpwstr/>
  </property>
  <property fmtid="{D5CDD505-2E9C-101B-9397-08002B2CF9AE}" pid="163" name="FSC#VORARLBERGCFG@15.1700:ReportDate">
    <vt:lpwstr>06.02.2024</vt:lpwstr>
  </property>
  <property fmtid="{D5CDD505-2E9C-101B-9397-08002B2CF9AE}" pid="164" name="FSC#VORARLBERGCFG@15.1700:ReportArrivedAt">
    <vt:lpwstr>06.02.2024</vt:lpwstr>
  </property>
  <property fmtid="{D5CDD505-2E9C-101B-9397-08002B2CF9AE}" pid="165" name="FSC#VORARLBERGCFG@15.1700:CancelAt">
    <vt:lpwstr/>
  </property>
  <property fmtid="{D5CDD505-2E9C-101B-9397-08002B2CF9AE}" pid="166" name="FSC#VORARLBERGCFG@15.1700:RunSince">
    <vt:lpwstr/>
  </property>
  <property fmtid="{D5CDD505-2E9C-101B-9397-08002B2CF9AE}" pid="167" name="FSC#VORARLBERGCFG@15.1700:DocumentsFrom">
    <vt:lpwstr/>
  </property>
  <property fmtid="{D5CDD505-2E9C-101B-9397-08002B2CF9AE}" pid="168" name="FSC#VORARLBERGCFG@15.1700:AreaDedicationCategory">
    <vt:lpwstr/>
  </property>
  <property fmtid="{D5CDD505-2E9C-101B-9397-08002B2CF9AE}" pid="169" name="FSC#VORARLBERGCFG@15.1700:Decision">
    <vt:lpwstr/>
  </property>
  <property fmtid="{D5CDD505-2E9C-101B-9397-08002B2CF9AE}" pid="170" name="FSC#VORARLBERGCFG@15.1700:ContractDateBegin">
    <vt:lpwstr/>
  </property>
  <property fmtid="{D5CDD505-2E9C-101B-9397-08002B2CF9AE}" pid="171" name="FSC#VORARLBERGCFG@15.1700:ContractDateEnd">
    <vt:lpwstr/>
  </property>
  <property fmtid="{D5CDD505-2E9C-101B-9397-08002B2CF9AE}" pid="172" name="FSC#VORARLBERGCFG@15.1700:ApprovedBy">
    <vt:lpwstr>Mag.a Martina Schönherr</vt:lpwstr>
  </property>
  <property fmtid="{D5CDD505-2E9C-101B-9397-08002B2CF9AE}" pid="173" name="FSC#VORARLBERGCFG@15.1700:ApprovedByList">
    <vt:lpwstr>Mag.a Martina Schönherr</vt:lpwstr>
  </property>
  <property fmtid="{D5CDD505-2E9C-101B-9397-08002B2CF9AE}" pid="174" name="FSC#VORARLBERGCFG@15.1700:FileCategory">
    <vt:lpwstr/>
  </property>
  <property fmtid="{D5CDD505-2E9C-101B-9397-08002B2CF9AE}" pid="175" name="FSC#VORARLBERGCFG@15.1700:Categories">
    <vt:lpwstr/>
  </property>
  <property fmtid="{D5CDD505-2E9C-101B-9397-08002B2CF9AE}" pid="176" name="FSC#VORARLBERGCFG@15.1700:AgentFax">
    <vt:lpwstr/>
  </property>
  <property fmtid="{D5CDD505-2E9C-101B-9397-08002B2CF9AE}" pid="177" name="FSC#VORARLBERGCFG@15.1700:AgentEMail">
    <vt:lpwstr>Walter.Tauber@Vorarlberg.at</vt:lpwstr>
  </property>
  <property fmtid="{D5CDD505-2E9C-101B-9397-08002B2CF9AE}" pid="178" name="FSC#VORARLBERGCFG@15.1700:AgentMobile">
    <vt:lpwstr/>
  </property>
  <property fmtid="{D5CDD505-2E9C-101B-9397-08002B2CF9AE}" pid="179" name="FSC#VORARLBERGCFG@15.1700:AgentPhoneExtension">
    <vt:lpwstr>21112</vt:lpwstr>
  </property>
  <property fmtid="{D5CDD505-2E9C-101B-9397-08002B2CF9AE}" pid="180" name="FSC#VORARLBERGCFG@15.1700:AgentGender">
    <vt:lpwstr>m</vt:lpwstr>
  </property>
  <property fmtid="{D5CDD505-2E9C-101B-9397-08002B2CF9AE}" pid="181" name="FSC#VORARLBERGCFG@15.1700:DepartmentHousenumber">
    <vt:lpwstr/>
  </property>
  <property fmtid="{D5CDD505-2E9C-101B-9397-08002B2CF9AE}" pid="182" name="FSC#VORARLBERGCFG@15.1700:DepartmentHousenumberOnly">
    <vt:lpwstr/>
  </property>
  <property fmtid="{D5CDD505-2E9C-101B-9397-08002B2CF9AE}" pid="183" name="FSC#VORARLBERGCFG@15.1700:DepartmentHouseSubnumber">
    <vt:lpwstr/>
  </property>
  <property fmtid="{D5CDD505-2E9C-101B-9397-08002B2CF9AE}" pid="184" name="FSC#VORARLBERGCFG@15.1700:DepartmentFloor">
    <vt:lpwstr/>
  </property>
  <property fmtid="{D5CDD505-2E9C-101B-9397-08002B2CF9AE}" pid="185" name="FSC#VORARLBERGCFG@15.1700:DepartmentDoor">
    <vt:lpwstr/>
  </property>
  <property fmtid="{D5CDD505-2E9C-101B-9397-08002B2CF9AE}" pid="186" name="FSC#VORARLBERGCFG@15.1700:OULongName">
    <vt:lpwstr>Abt. Inneres und Sicherheit</vt:lpwstr>
  </property>
  <property fmtid="{D5CDD505-2E9C-101B-9397-08002B2CF9AE}" pid="187" name="FSC#VORARLBERGCFG@15.1700:FileTitle">
    <vt:lpwstr/>
  </property>
  <property fmtid="{D5CDD505-2E9C-101B-9397-08002B2CF9AE}" pid="188" name="FSC#VORARLBERGCFG@15.1700:SubFileCollectionTitle">
    <vt:lpwstr/>
  </property>
  <property fmtid="{D5CDD505-2E9C-101B-9397-08002B2CF9AE}" pid="189" name="FSC#VORARLBERGCFG@15.1700:SubFileTitle">
    <vt:lpwstr/>
  </property>
  <property fmtid="{D5CDD505-2E9C-101B-9397-08002B2CF9AE}" pid="190" name="FSC#VORARLBERGCFG@15.1700:SubFileSubjectOrTitle">
    <vt:lpwstr>Antrag Feuerwehrgerätehaus, LFF-RL</vt:lpwstr>
  </property>
  <property fmtid="{D5CDD505-2E9C-101B-9397-08002B2CF9AE}" pid="191" name="FSC#VORARLBERGCFG@15.1700:SubFileForeignDate">
    <vt:lpwstr/>
  </property>
  <property fmtid="{D5CDD505-2E9C-101B-9397-08002B2CF9AE}" pid="192" name="FSC#VORARLBERGCFG@15.1700:FixedFileSubject">
    <vt:lpwstr/>
  </property>
  <property fmtid="{D5CDD505-2E9C-101B-9397-08002B2CF9AE}" pid="193" name="FSC#VORARLBERGCFG@15.1700:OutgoingRelation">
    <vt:lpwstr/>
  </property>
  <property fmtid="{D5CDD505-2E9C-101B-9397-08002B2CF9AE}" pid="194" name="FSC#VORARLBERGCFG@15.1700:ResponsibleOrganization">
    <vt:lpwstr>Ia</vt:lpwstr>
  </property>
  <property fmtid="{D5CDD505-2E9C-101B-9397-08002B2CF9AE}" pid="195" name="FSC#VORARLBERGCFG@15.1700:RoleClause">
    <vt:lpwstr/>
  </property>
  <property fmtid="{D5CDD505-2E9C-101B-9397-08002B2CF9AE}" pid="196" name="FSC#VORARLBERGCFG@15.1700:RoleFunction">
    <vt:lpwstr/>
  </property>
  <property fmtid="{D5CDD505-2E9C-101B-9397-08002B2CF9AE}" pid="197" name="FSC#VORARLBERGCFG@15.1700:SubFileIsSigned">
    <vt:lpwstr>Dieses Dokument ist elektronisch unterschrieben.</vt:lpwstr>
  </property>
  <property fmtid="{D5CDD505-2E9C-101B-9397-08002B2CF9AE}" pid="198" name="FSC#VORARLBERGCFG@15.1700:SubFileSignatureList">
    <vt:lpwstr>Genehmigen	19.03.2024 12:03:21	Schönherr, Martina, Mag.a	</vt:lpwstr>
  </property>
  <property fmtid="{D5CDD505-2E9C-101B-9397-08002B2CF9AE}" pid="199" name="FSC#VORARLBERGCFG@15.1700:SubFileSumBrutto">
    <vt:lpwstr>0,00</vt:lpwstr>
  </property>
  <property fmtid="{D5CDD505-2E9C-101B-9397-08002B2CF9AE}" pid="200" name="FSC#VORARLBERGCFG@15.1700:SubFileSumFedCharges">
    <vt:lpwstr>0,00</vt:lpwstr>
  </property>
  <property fmtid="{D5CDD505-2E9C-101B-9397-08002B2CF9AE}" pid="201" name="FSC#VORARLBERGCFG@15.1700:SubFileSumBruttoFedCharges">
    <vt:lpwstr>0,00</vt:lpwstr>
  </property>
  <property fmtid="{D5CDD505-2E9C-101B-9397-08002B2CF9AE}" pid="202" name="FSC#VORARLBERGCFG@15.1700:BusinessData01">
    <vt:lpwstr/>
  </property>
  <property fmtid="{D5CDD505-2E9C-101B-9397-08002B2CF9AE}" pid="203" name="FSC#VORARLBERGCFG@15.1700:BusinessData02">
    <vt:lpwstr/>
  </property>
  <property fmtid="{D5CDD505-2E9C-101B-9397-08002B2CF9AE}" pid="204" name="FSC#VORARLBERGCFG@15.1700:BusinessData03">
    <vt:lpwstr/>
  </property>
  <property fmtid="{D5CDD505-2E9C-101B-9397-08002B2CF9AE}" pid="205" name="FSC#VORARLBERGCFG@15.1700:BusinessData04">
    <vt:lpwstr/>
  </property>
  <property fmtid="{D5CDD505-2E9C-101B-9397-08002B2CF9AE}" pid="206" name="FSC#VORARLBERGCFG@15.1700:BusinessData05">
    <vt:lpwstr/>
  </property>
  <property fmtid="{D5CDD505-2E9C-101B-9397-08002B2CF9AE}" pid="207" name="FSC#VORARLBERGCFG@15.1700:BusinessData06">
    <vt:lpwstr/>
  </property>
  <property fmtid="{D5CDD505-2E9C-101B-9397-08002B2CF9AE}" pid="208" name="FSC#VORARLBERGCFG@15.1700:BusinessData07">
    <vt:lpwstr/>
  </property>
  <property fmtid="{D5CDD505-2E9C-101B-9397-08002B2CF9AE}" pid="209" name="FSC#VORARLBERGCFG@15.1700:BusinessData08">
    <vt:lpwstr/>
  </property>
  <property fmtid="{D5CDD505-2E9C-101B-9397-08002B2CF9AE}" pid="210" name="FSC#VORARLBERGCFG@15.1700:BusinessData09">
    <vt:lpwstr/>
  </property>
  <property fmtid="{D5CDD505-2E9C-101B-9397-08002B2CF9AE}" pid="211" name="FSC#VORARLBERGCFG@15.1700:BusinessData10">
    <vt:lpwstr/>
  </property>
  <property fmtid="{D5CDD505-2E9C-101B-9397-08002B2CF9AE}" pid="212" name="FSC#VORARLBERGCFG@15.1700:BusinessData11">
    <vt:lpwstr/>
  </property>
  <property fmtid="{D5CDD505-2E9C-101B-9397-08002B2CF9AE}" pid="213" name="FSC#VORARLBERGCFG@15.1700:BusinessData12">
    <vt:lpwstr/>
  </property>
  <property fmtid="{D5CDD505-2E9C-101B-9397-08002B2CF9AE}" pid="214" name="FSC#VORARLBERGCFG@15.1700:BusinessData13">
    <vt:lpwstr/>
  </property>
  <property fmtid="{D5CDD505-2E9C-101B-9397-08002B2CF9AE}" pid="215" name="FSC#VORARLBERGCFG@15.1700:BusinessData14">
    <vt:lpwstr/>
  </property>
  <property fmtid="{D5CDD505-2E9C-101B-9397-08002B2CF9AE}" pid="216" name="FSC#VORARLBERGCFG@15.1700:BusinessData15">
    <vt:lpwstr/>
  </property>
  <property fmtid="{D5CDD505-2E9C-101B-9397-08002B2CF9AE}" pid="217" name="FSC#VORARLBERGCFG@15.1700:BusinessData16">
    <vt:lpwstr/>
  </property>
  <property fmtid="{D5CDD505-2E9C-101B-9397-08002B2CF9AE}" pid="218" name="FSC#VORARLBERGCFG@15.1700:BusinessData17">
    <vt:lpwstr/>
  </property>
  <property fmtid="{D5CDD505-2E9C-101B-9397-08002B2CF9AE}" pid="219" name="FSC#VORARLBERGCFG@15.1700:BusinessData18">
    <vt:lpwstr/>
  </property>
  <property fmtid="{D5CDD505-2E9C-101B-9397-08002B2CF9AE}" pid="220" name="FSC#VORARLBERGCFG@15.1700:BusinessData19">
    <vt:lpwstr/>
  </property>
  <property fmtid="{D5CDD505-2E9C-101B-9397-08002B2CF9AE}" pid="221" name="FSC#VORARLBERGCFG@15.1700:BusinessData20">
    <vt:lpwstr/>
  </property>
  <property fmtid="{D5CDD505-2E9C-101B-9397-08002B2CF9AE}" pid="222" name="FSC#VORARLBERGCFG@15.1700:BusinessData21">
    <vt:lpwstr/>
  </property>
  <property fmtid="{D5CDD505-2E9C-101B-9397-08002B2CF9AE}" pid="223" name="FSC#VORARLBERGCFG@15.1700:BusinessData22">
    <vt:lpwstr/>
  </property>
  <property fmtid="{D5CDD505-2E9C-101B-9397-08002B2CF9AE}" pid="224" name="FSC#VORARLBERGCFG@15.1700:BusinessData23">
    <vt:lpwstr/>
  </property>
  <property fmtid="{D5CDD505-2E9C-101B-9397-08002B2CF9AE}" pid="225" name="FSC#VORARLBERGCFG@15.1700:BusinessData24">
    <vt:lpwstr/>
  </property>
  <property fmtid="{D5CDD505-2E9C-101B-9397-08002B2CF9AE}" pid="226" name="FSC#VORARLBERGCFG@15.1700:BusinessData25">
    <vt:lpwstr/>
  </property>
  <property fmtid="{D5CDD505-2E9C-101B-9397-08002B2CF9AE}" pid="227" name="FSC#VORARLBERGCFG@15.1700:BusinessData26">
    <vt:lpwstr/>
  </property>
  <property fmtid="{D5CDD505-2E9C-101B-9397-08002B2CF9AE}" pid="228" name="FSC#VORARLBERGCFG@15.1700:BusinessData27">
    <vt:lpwstr/>
  </property>
  <property fmtid="{D5CDD505-2E9C-101B-9397-08002B2CF9AE}" pid="229" name="FSC#VORARLBERGCFG@15.1700:BusinessData28">
    <vt:lpwstr/>
  </property>
  <property fmtid="{D5CDD505-2E9C-101B-9397-08002B2CF9AE}" pid="230" name="FSC#VORARLBERGCFG@15.1700:BusinessData29">
    <vt:lpwstr/>
  </property>
  <property fmtid="{D5CDD505-2E9C-101B-9397-08002B2CF9AE}" pid="231" name="FSC#VORARLBERGCFG@15.1700:BusinessData30">
    <vt:lpwstr/>
  </property>
  <property fmtid="{D5CDD505-2E9C-101B-9397-08002B2CF9AE}" pid="232" name="FSC#VORARLBERGCFG@15.1700:SenderPLZOrt">
    <vt:lpwstr>6900 Bregenz</vt:lpwstr>
  </property>
  <property fmtid="{D5CDD505-2E9C-101B-9397-08002B2CF9AE}" pid="233" name="FSC#VORARLBERGCFG@15.1700:Filereference">
    <vt:lpwstr>Ia-602.01</vt:lpwstr>
  </property>
  <property fmtid="{D5CDD505-2E9C-101B-9397-08002B2CF9AE}" pid="234" name="FSC#VORARLBERGCFG@15.1700:SubfilecollectionReference">
    <vt:lpwstr>Ia-602.01-477</vt:lpwstr>
  </property>
  <property fmtid="{D5CDD505-2E9C-101B-9397-08002B2CF9AE}" pid="235" name="FSC#VORARLBERGCFG@15.1700:AddrPostalAddressRS">
    <vt:lpwstr/>
  </property>
  <property fmtid="{D5CDD505-2E9C-101B-9397-08002B2CF9AE}" pid="236" name="FSC#VORARLBERGCFG@15.1700:AddrPostalAddressSingleLineRS">
    <vt:lpwstr/>
  </property>
  <property fmtid="{D5CDD505-2E9C-101B-9397-08002B2CF9AE}" pid="237" name="FSC#VORARLBERGCFG@15.1700:DepartmentPhone">
    <vt:lpwstr/>
  </property>
  <property fmtid="{D5CDD505-2E9C-101B-9397-08002B2CF9AE}" pid="238" name="FSC#VORARLBERGCFG@15.1700:AddrAttachments">
    <vt:lpwstr/>
  </property>
  <property fmtid="{D5CDD505-2E9C-101B-9397-08002B2CF9AE}" pid="239" name="FSC#VORARLBERGCFG@15.1700:SessionRequestDraftAcceptedBy">
    <vt:lpwstr/>
  </property>
  <property fmtid="{D5CDD505-2E9C-101B-9397-08002B2CF9AE}" pid="240" name="FSC#VORARLBERGCFG@15.1700:SessionRequestApprovedBy">
    <vt:lpwstr/>
  </property>
  <property fmtid="{D5CDD505-2E9C-101B-9397-08002B2CF9AE}" pid="241" name="FSC#VORARLBERGCFG@15.1700:AgendaApprovedBy">
    <vt:lpwstr/>
  </property>
  <property fmtid="{D5CDD505-2E9C-101B-9397-08002B2CF9AE}" pid="242" name="FSC#VORARLBERGCFG@15.1700:SessionRequestAcceptedBy">
    <vt:lpwstr/>
  </property>
  <property fmtid="{D5CDD505-2E9C-101B-9397-08002B2CF9AE}" pid="243" name="FSC#VORARLBERGCFG@15.1700:SessionRequestAcceptedByComments">
    <vt:lpwstr/>
  </property>
  <property fmtid="{D5CDD505-2E9C-101B-9397-08002B2CF9AE}" pid="244" name="FSC#VORARLBERGCFG@15.1700:SessionRequestNotAcceptedBy">
    <vt:lpwstr/>
  </property>
  <property fmtid="{D5CDD505-2E9C-101B-9397-08002B2CF9AE}" pid="245" name="FSC#VORARLBERGCFG@15.1700:SessionRequestNotAcceptedByComments">
    <vt:lpwstr/>
  </property>
  <property fmtid="{D5CDD505-2E9C-101B-9397-08002B2CF9AE}" pid="246" name="FSC#VORARLBERGCFG@15.1700:SessionRequestViewedBy">
    <vt:lpwstr/>
  </property>
  <property fmtid="{D5CDD505-2E9C-101B-9397-08002B2CF9AE}" pid="247" name="FSC#VORARLBERGCFG@15.1700:SessionRequestViewedByComments">
    <vt:lpwstr/>
  </property>
  <property fmtid="{D5CDD505-2E9C-101B-9397-08002B2CF9AE}" pid="248" name="FSC#VORARLBERGCFG@15.1700:SessionRequestCertifiedBy">
    <vt:lpwstr/>
  </property>
  <property fmtid="{D5CDD505-2E9C-101B-9397-08002B2CF9AE}" pid="249" name="FSC#VORARLBERGCFG@15.1700:SessionRequestWithdrawnBy">
    <vt:lpwstr/>
  </property>
  <property fmtid="{D5CDD505-2E9C-101B-9397-08002B2CF9AE}" pid="250" name="FSC#VORARLBERGCFG@15.1700:SessionRequestWithdrawnByComments">
    <vt:lpwstr/>
  </property>
  <property fmtid="{D5CDD505-2E9C-101B-9397-08002B2CF9AE}" pid="251" name="FSC#VORARLBERGCFG@15.1700:SessionRequestDeferredBy">
    <vt:lpwstr/>
  </property>
  <property fmtid="{D5CDD505-2E9C-101B-9397-08002B2CF9AE}" pid="252" name="FSC#VORARLBERGCFG@15.1700:SessionRequestDeferredByComments">
    <vt:lpwstr/>
  </property>
  <property fmtid="{D5CDD505-2E9C-101B-9397-08002B2CF9AE}" pid="253" name="FSC#VORARLBERGCFG@15.1700:GovSessionMinutesApprovedBy">
    <vt:lpwstr/>
  </property>
  <property fmtid="{D5CDD505-2E9C-101B-9397-08002B2CF9AE}" pid="254" name="FSC#VORARLBERGCFG@15.1700:SessionRequestStamp">
    <vt:lpwstr/>
  </property>
  <property fmtid="{D5CDD505-2E9C-101B-9397-08002B2CF9AE}" pid="255" name="FSC#VORARLBERGCFG@15.1700:CurrendalRequestDraftAcceptedBy">
    <vt:lpwstr/>
  </property>
  <property fmtid="{D5CDD505-2E9C-101B-9397-08002B2CF9AE}" pid="256" name="FSC#VORARLBERGCFG@15.1700:CurrendalRequestDraftDeniedBy">
    <vt:lpwstr/>
  </property>
  <property fmtid="{D5CDD505-2E9C-101B-9397-08002B2CF9AE}" pid="257" name="FSC#VORARLBERGCFG@15.1700:CurrendalRequestApprovedBy">
    <vt:lpwstr/>
  </property>
  <property fmtid="{D5CDD505-2E9C-101B-9397-08002B2CF9AE}" pid="258" name="FSC#VORARLBERGCFG@15.1700:CurrendalRequestApprovalDeniedBy">
    <vt:lpwstr/>
  </property>
  <property fmtid="{D5CDD505-2E9C-101B-9397-08002B2CF9AE}" pid="259" name="FSC#VORARLBERGCFG@15.1700:CurrendalRequestResolutionOrderedBy">
    <vt:lpwstr/>
  </property>
  <property fmtid="{D5CDD505-2E9C-101B-9397-08002B2CF9AE}" pid="260" name="FSC#VORARLBERGCFG@15.1700:CurrendalRequestResolutionDeniedBy">
    <vt:lpwstr/>
  </property>
  <property fmtid="{D5CDD505-2E9C-101B-9397-08002B2CF9AE}" pid="261" name="FSC#VORARLBERGCFG@15.1700:CurrendalRequestAcceptedBy">
    <vt:lpwstr/>
  </property>
  <property fmtid="{D5CDD505-2E9C-101B-9397-08002B2CF9AE}" pid="262" name="FSC#VORARLBERGCFG@15.1700:CurrendalRequestRejectedBy">
    <vt:lpwstr/>
  </property>
  <property fmtid="{D5CDD505-2E9C-101B-9397-08002B2CF9AE}" pid="263" name="FSC#VORARLBERGCFG@15.1700:CurrendalRequestSignedOffBy">
    <vt:lpwstr/>
  </property>
  <property fmtid="{D5CDD505-2E9C-101B-9397-08002B2CF9AE}" pid="264" name="FSC#VORARLBERGCFG@15.1700:CurrendalRequestSignOffDeniedBy">
    <vt:lpwstr/>
  </property>
  <property fmtid="{D5CDD505-2E9C-101B-9397-08002B2CF9AE}" pid="265" name="FSC#COOELAK@1.1001:Subject">
    <vt:lpwstr>Landesfeuerwehrfonds; Allgemeines insbesondere Richtlinien</vt:lpwstr>
  </property>
  <property fmtid="{D5CDD505-2E9C-101B-9397-08002B2CF9AE}" pid="266" name="FSC#COOELAK@1.1001:FileReference">
    <vt:lpwstr>Ia-602.01</vt:lpwstr>
  </property>
  <property fmtid="{D5CDD505-2E9C-101B-9397-08002B2CF9AE}" pid="267" name="FSC#COOELAK@1.1001:FileRefYear">
    <vt:lpwstr>2003</vt:lpwstr>
  </property>
  <property fmtid="{D5CDD505-2E9C-101B-9397-08002B2CF9AE}" pid="268" name="FSC#COOELAK@1.1001:FileRefOrdinal">
    <vt:lpwstr>0</vt:lpwstr>
  </property>
  <property fmtid="{D5CDD505-2E9C-101B-9397-08002B2CF9AE}" pid="269" name="FSC#COOELAK@1.1001:FileRefOU">
    <vt:lpwstr/>
  </property>
  <property fmtid="{D5CDD505-2E9C-101B-9397-08002B2CF9AE}" pid="270" name="FSC#COOELAK@1.1001:Organization">
    <vt:lpwstr/>
  </property>
  <property fmtid="{D5CDD505-2E9C-101B-9397-08002B2CF9AE}" pid="271" name="FSC#COOELAK@1.1001:Owner">
    <vt:lpwstr>Walter Tauber</vt:lpwstr>
  </property>
  <property fmtid="{D5CDD505-2E9C-101B-9397-08002B2CF9AE}" pid="272" name="FSC#COOELAK@1.1001:OwnerExtension">
    <vt:lpwstr/>
  </property>
  <property fmtid="{D5CDD505-2E9C-101B-9397-08002B2CF9AE}" pid="273" name="FSC#COOELAK@1.1001:OwnerFaxExtension">
    <vt:lpwstr/>
  </property>
  <property fmtid="{D5CDD505-2E9C-101B-9397-08002B2CF9AE}" pid="274" name="FSC#COOELAK@1.1001:DispatchedBy">
    <vt:lpwstr/>
  </property>
  <property fmtid="{D5CDD505-2E9C-101B-9397-08002B2CF9AE}" pid="275" name="FSC#COOELAK@1.1001:DispatchedAt">
    <vt:lpwstr/>
  </property>
  <property fmtid="{D5CDD505-2E9C-101B-9397-08002B2CF9AE}" pid="276" name="FSC#COOELAK@1.1001:ApprovedBy">
    <vt:lpwstr>Schönherr Martina, Mag.a, Landesregierung Vorarlberg, Ia</vt:lpwstr>
  </property>
  <property fmtid="{D5CDD505-2E9C-101B-9397-08002B2CF9AE}" pid="277" name="FSC#COOELAK@1.1001:ApprovedAt">
    <vt:lpwstr>19.03.2024</vt:lpwstr>
  </property>
  <property fmtid="{D5CDD505-2E9C-101B-9397-08002B2CF9AE}" pid="278" name="FSC#COOELAK@1.1001:Department">
    <vt:lpwstr>Ia (Abt. Inneres und Sicherheit)</vt:lpwstr>
  </property>
  <property fmtid="{D5CDD505-2E9C-101B-9397-08002B2CF9AE}" pid="279" name="FSC#COOELAK@1.1001:CreatedAt">
    <vt:lpwstr>06.02.2024</vt:lpwstr>
  </property>
  <property fmtid="{D5CDD505-2E9C-101B-9397-08002B2CF9AE}" pid="280" name="FSC#COOELAK@1.1001:OU">
    <vt:lpwstr>Ia (Abt. Inneres und Sicherheit)</vt:lpwstr>
  </property>
  <property fmtid="{D5CDD505-2E9C-101B-9397-08002B2CF9AE}" pid="281" name="FSC#COOELAK@1.1001:Priority">
    <vt:lpwstr> ()</vt:lpwstr>
  </property>
  <property fmtid="{D5CDD505-2E9C-101B-9397-08002B2CF9AE}" pid="282" name="FSC#COOELAK@1.1001:ObjBarCode">
    <vt:lpwstr>*COO.1000.3210.6.4670156*</vt:lpwstr>
  </property>
  <property fmtid="{D5CDD505-2E9C-101B-9397-08002B2CF9AE}" pid="283" name="FSC#COOELAK@1.1001:RefBarCode">
    <vt:lpwstr>*COO.1000.3210.7.4670158*</vt:lpwstr>
  </property>
  <property fmtid="{D5CDD505-2E9C-101B-9397-08002B2CF9AE}" pid="284" name="FSC#COOELAK@1.1001:FileRefBarCode">
    <vt:lpwstr>*Ia-602.01*</vt:lpwstr>
  </property>
  <property fmtid="{D5CDD505-2E9C-101B-9397-08002B2CF9AE}" pid="285" name="FSC#COOELAK@1.1001:ExternalRef">
    <vt:lpwstr/>
  </property>
  <property fmtid="{D5CDD505-2E9C-101B-9397-08002B2CF9AE}" pid="286" name="FSC#COOELAK@1.1001:IncomingNumber">
    <vt:lpwstr/>
  </property>
  <property fmtid="{D5CDD505-2E9C-101B-9397-08002B2CF9AE}" pid="287" name="FSC#COOELAK@1.1001:IncomingSubject">
    <vt:lpwstr/>
  </property>
  <property fmtid="{D5CDD505-2E9C-101B-9397-08002B2CF9AE}" pid="288" name="FSC#COOELAK@1.1001:ProcessResponsible">
    <vt:lpwstr/>
  </property>
  <property fmtid="{D5CDD505-2E9C-101B-9397-08002B2CF9AE}" pid="289" name="FSC#COOELAK@1.1001:ProcessResponsiblePhone">
    <vt:lpwstr/>
  </property>
  <property fmtid="{D5CDD505-2E9C-101B-9397-08002B2CF9AE}" pid="290" name="FSC#COOELAK@1.1001:ProcessResponsibleMail">
    <vt:lpwstr/>
  </property>
  <property fmtid="{D5CDD505-2E9C-101B-9397-08002B2CF9AE}" pid="291" name="FSC#COOELAK@1.1001:ProcessResponsibleFax">
    <vt:lpwstr/>
  </property>
  <property fmtid="{D5CDD505-2E9C-101B-9397-08002B2CF9AE}" pid="292" name="FSC#COOELAK@1.1001:ApproverFirstName">
    <vt:lpwstr>Martina</vt:lpwstr>
  </property>
  <property fmtid="{D5CDD505-2E9C-101B-9397-08002B2CF9AE}" pid="293" name="FSC#COOELAK@1.1001:ApproverSurName">
    <vt:lpwstr>Schönherr</vt:lpwstr>
  </property>
  <property fmtid="{D5CDD505-2E9C-101B-9397-08002B2CF9AE}" pid="294" name="FSC#COOELAK@1.1001:ApproverTitle">
    <vt:lpwstr>Mag.a</vt:lpwstr>
  </property>
  <property fmtid="{D5CDD505-2E9C-101B-9397-08002B2CF9AE}" pid="295" name="FSC#COOELAK@1.1001:ExternalDate">
    <vt:lpwstr/>
  </property>
  <property fmtid="{D5CDD505-2E9C-101B-9397-08002B2CF9AE}" pid="296" name="FSC#COOELAK@1.1001:SettlementApprovedAt">
    <vt:lpwstr/>
  </property>
  <property fmtid="{D5CDD505-2E9C-101B-9397-08002B2CF9AE}" pid="297" name="FSC#COOELAK@1.1001:BaseNumber">
    <vt:lpwstr>Ia-602</vt:lpwstr>
  </property>
  <property fmtid="{D5CDD505-2E9C-101B-9397-08002B2CF9AE}" pid="298" name="FSC#COOELAK@1.1001:CurrentUserRolePos">
    <vt:lpwstr>Sekretär,-in</vt:lpwstr>
  </property>
  <property fmtid="{D5CDD505-2E9C-101B-9397-08002B2CF9AE}" pid="299" name="FSC#COOELAK@1.1001:CurrentUserEmail">
    <vt:lpwstr>Verena.Jaeger@vorarlberg.at</vt:lpwstr>
  </property>
  <property fmtid="{D5CDD505-2E9C-101B-9397-08002B2CF9AE}" pid="300" name="FSC#ELAKGOV@1.1001:PersonalSubjGender">
    <vt:lpwstr/>
  </property>
  <property fmtid="{D5CDD505-2E9C-101B-9397-08002B2CF9AE}" pid="301" name="FSC#ELAKGOV@1.1001:PersonalSubjFirstName">
    <vt:lpwstr/>
  </property>
  <property fmtid="{D5CDD505-2E9C-101B-9397-08002B2CF9AE}" pid="302" name="FSC#ELAKGOV@1.1001:PersonalSubjSurName">
    <vt:lpwstr/>
  </property>
  <property fmtid="{D5CDD505-2E9C-101B-9397-08002B2CF9AE}" pid="303" name="FSC#ELAKGOV@1.1001:PersonalSubjSalutation">
    <vt:lpwstr/>
  </property>
  <property fmtid="{D5CDD505-2E9C-101B-9397-08002B2CF9AE}" pid="304" name="FSC#ELAKGOV@1.1001:PersonalSubjAddress">
    <vt:lpwstr/>
  </property>
  <property fmtid="{D5CDD505-2E9C-101B-9397-08002B2CF9AE}" pid="305" name="FSC#ATSTATECFG@1.1001:Office">
    <vt:lpwstr/>
  </property>
  <property fmtid="{D5CDD505-2E9C-101B-9397-08002B2CF9AE}" pid="306" name="FSC#ATSTATECFG@1.1001:Agent">
    <vt:lpwstr>Walter Tauber</vt:lpwstr>
  </property>
  <property fmtid="{D5CDD505-2E9C-101B-9397-08002B2CF9AE}" pid="307" name="FSC#ATSTATECFG@1.1001:AgentPhone">
    <vt:lpwstr>+43(0)5574 511 21112</vt:lpwstr>
  </property>
  <property fmtid="{D5CDD505-2E9C-101B-9397-08002B2CF9AE}" pid="308" name="FSC#ATSTATECFG@1.1001:DepartmentFax">
    <vt:lpwstr>+43(0)5574/511-920095</vt:lpwstr>
  </property>
  <property fmtid="{D5CDD505-2E9C-101B-9397-08002B2CF9AE}" pid="309" name="FSC#ATSTATECFG@1.1001:DepartmentEmail">
    <vt:lpwstr>land@vorarlberg.at</vt:lpwstr>
  </property>
  <property fmtid="{D5CDD505-2E9C-101B-9397-08002B2CF9AE}" pid="310" name="FSC#ATSTATECFG@1.1001:SubfileDate">
    <vt:lpwstr>06.02.2024</vt:lpwstr>
  </property>
  <property fmtid="{D5CDD505-2E9C-101B-9397-08002B2CF9AE}" pid="311" name="FSC#ATSTATECFG@1.1001:SubfileSubject">
    <vt:lpwstr>Antrag Feuerwehrgerätehaus, LFF-RL</vt:lpwstr>
  </property>
  <property fmtid="{D5CDD505-2E9C-101B-9397-08002B2CF9AE}" pid="312" name="FSC#ATSTATECFG@1.1001:DepartmentZipCode">
    <vt:lpwstr>6900</vt:lpwstr>
  </property>
  <property fmtid="{D5CDD505-2E9C-101B-9397-08002B2CF9AE}" pid="313" name="FSC#ATSTATECFG@1.1001:DepartmentCountry">
    <vt:lpwstr/>
  </property>
  <property fmtid="{D5CDD505-2E9C-101B-9397-08002B2CF9AE}" pid="314" name="FSC#ATSTATECFG@1.1001:DepartmentCity">
    <vt:lpwstr>Bregenz</vt:lpwstr>
  </property>
  <property fmtid="{D5CDD505-2E9C-101B-9397-08002B2CF9AE}" pid="315" name="FSC#ATSTATECFG@1.1001:DepartmentStreet">
    <vt:lpwstr>Römerstraße 15</vt:lpwstr>
  </property>
  <property fmtid="{D5CDD505-2E9C-101B-9397-08002B2CF9AE}" pid="316" name="FSC#CCAPRECONFIGG@15.1001:DepartmentON">
    <vt:lpwstr/>
  </property>
  <property fmtid="{D5CDD505-2E9C-101B-9397-08002B2CF9AE}" pid="317" name="FSC#CCAPRECONFIGG@15.1001:DepartmentWebsite">
    <vt:lpwstr/>
  </property>
  <property fmtid="{D5CDD505-2E9C-101B-9397-08002B2CF9AE}" pid="318" name="FSC#ATSTATECFG@1.1001:DepartmentDVR">
    <vt:lpwstr/>
  </property>
  <property fmtid="{D5CDD505-2E9C-101B-9397-08002B2CF9AE}" pid="319" name="FSC#ATSTATECFG@1.1001:DepartmentUID">
    <vt:lpwstr/>
  </property>
  <property fmtid="{D5CDD505-2E9C-101B-9397-08002B2CF9AE}" pid="320" name="FSC#ATSTATECFG@1.1001:SubfileReference">
    <vt:lpwstr>Ia-602.01-477-1</vt:lpwstr>
  </property>
  <property fmtid="{D5CDD505-2E9C-101B-9397-08002B2CF9AE}" pid="321" name="FSC#ATSTATECFG@1.1001:Clause">
    <vt:lpwstr/>
  </property>
  <property fmtid="{D5CDD505-2E9C-101B-9397-08002B2CF9AE}" pid="322" name="FSC#ATSTATECFG@1.1001:ApprovedSignature">
    <vt:lpwstr>Mag.a Martina Schönherr</vt:lpwstr>
  </property>
  <property fmtid="{D5CDD505-2E9C-101B-9397-08002B2CF9AE}" pid="323" name="FSC#ATSTATECFG@1.1001:BankAccount">
    <vt:lpwstr/>
  </property>
  <property fmtid="{D5CDD505-2E9C-101B-9397-08002B2CF9AE}" pid="324" name="FSC#ATSTATECFG@1.1001:BankAccountOwner">
    <vt:lpwstr/>
  </property>
  <property fmtid="{D5CDD505-2E9C-101B-9397-08002B2CF9AE}" pid="325" name="FSC#ATSTATECFG@1.1001:BankInstitute">
    <vt:lpwstr/>
  </property>
  <property fmtid="{D5CDD505-2E9C-101B-9397-08002B2CF9AE}" pid="326" name="FSC#ATSTATECFG@1.1001:BankAccountID">
    <vt:lpwstr/>
  </property>
  <property fmtid="{D5CDD505-2E9C-101B-9397-08002B2CF9AE}" pid="327" name="FSC#ATSTATECFG@1.1001:BankAccountIBAN">
    <vt:lpwstr/>
  </property>
  <property fmtid="{D5CDD505-2E9C-101B-9397-08002B2CF9AE}" pid="328" name="FSC#ATSTATECFG@1.1001:BankAccountBIC">
    <vt:lpwstr/>
  </property>
  <property fmtid="{D5CDD505-2E9C-101B-9397-08002B2CF9AE}" pid="329" name="FSC#ATSTATECFG@1.1001:BankName">
    <vt:lpwstr/>
  </property>
  <property fmtid="{D5CDD505-2E9C-101B-9397-08002B2CF9AE}" pid="330" name="FSC#CCAPRECONFIG@15.1001:AddrAnrede">
    <vt:lpwstr/>
  </property>
  <property fmtid="{D5CDD505-2E9C-101B-9397-08002B2CF9AE}" pid="331" name="FSC#CCAPRECONFIG@15.1001:AddrTitel">
    <vt:lpwstr/>
  </property>
  <property fmtid="{D5CDD505-2E9C-101B-9397-08002B2CF9AE}" pid="332" name="FSC#CCAPRECONFIG@15.1001:AddrNachgestellter_Titel">
    <vt:lpwstr/>
  </property>
  <property fmtid="{D5CDD505-2E9C-101B-9397-08002B2CF9AE}" pid="333" name="FSC#CCAPRECONFIG@15.1001:AddrVorname">
    <vt:lpwstr/>
  </property>
  <property fmtid="{D5CDD505-2E9C-101B-9397-08002B2CF9AE}" pid="334" name="FSC#CCAPRECONFIG@15.1001:AddrNachname">
    <vt:lpwstr/>
  </property>
  <property fmtid="{D5CDD505-2E9C-101B-9397-08002B2CF9AE}" pid="335" name="FSC#CCAPRECONFIG@15.1001:AddrzH">
    <vt:lpwstr/>
  </property>
  <property fmtid="{D5CDD505-2E9C-101B-9397-08002B2CF9AE}" pid="336" name="FSC#CCAPRECONFIG@15.1001:AddrGeschlecht">
    <vt:lpwstr/>
  </property>
  <property fmtid="{D5CDD505-2E9C-101B-9397-08002B2CF9AE}" pid="337" name="FSC#CCAPRECONFIG@15.1001:AddrStrasse">
    <vt:lpwstr/>
  </property>
  <property fmtid="{D5CDD505-2E9C-101B-9397-08002B2CF9AE}" pid="338" name="FSC#CCAPRECONFIG@15.1001:AddrHausnummer">
    <vt:lpwstr/>
  </property>
  <property fmtid="{D5CDD505-2E9C-101B-9397-08002B2CF9AE}" pid="339" name="FSC#CCAPRECONFIG@15.1001:AddrStiege">
    <vt:lpwstr/>
  </property>
  <property fmtid="{D5CDD505-2E9C-101B-9397-08002B2CF9AE}" pid="340" name="FSC#CCAPRECONFIG@15.1001:AddrStock">
    <vt:lpwstr/>
  </property>
  <property fmtid="{D5CDD505-2E9C-101B-9397-08002B2CF9AE}" pid="341" name="FSC#CCAPRECONFIG@15.1001:AddrTuer">
    <vt:lpwstr/>
  </property>
  <property fmtid="{D5CDD505-2E9C-101B-9397-08002B2CF9AE}" pid="342" name="FSC#CCAPRECONFIG@15.1001:AddrPostfach">
    <vt:lpwstr/>
  </property>
  <property fmtid="{D5CDD505-2E9C-101B-9397-08002B2CF9AE}" pid="343" name="FSC#CCAPRECONFIG@15.1001:AddrPostleitzahl">
    <vt:lpwstr/>
  </property>
  <property fmtid="{D5CDD505-2E9C-101B-9397-08002B2CF9AE}" pid="344" name="FSC#CCAPRECONFIG@15.1001:AddrOrt">
    <vt:lpwstr/>
  </property>
  <property fmtid="{D5CDD505-2E9C-101B-9397-08002B2CF9AE}" pid="345" name="FSC#CCAPRECONFIG@15.1001:AddrLand">
    <vt:lpwstr/>
  </property>
  <property fmtid="{D5CDD505-2E9C-101B-9397-08002B2CF9AE}" pid="346" name="FSC#CCAPRECONFIG@15.1001:AddrEmail">
    <vt:lpwstr/>
  </property>
  <property fmtid="{D5CDD505-2E9C-101B-9397-08002B2CF9AE}" pid="347" name="FSC#CCAPRECONFIG@15.1001:AddrAdresse">
    <vt:lpwstr/>
  </property>
  <property fmtid="{D5CDD505-2E9C-101B-9397-08002B2CF9AE}" pid="348" name="FSC#CCAPRECONFIG@15.1001:AddrFax">
    <vt:lpwstr/>
  </property>
  <property fmtid="{D5CDD505-2E9C-101B-9397-08002B2CF9AE}" pid="349" name="FSC#CCAPRECONFIG@15.1001:AddrOrganisationsname">
    <vt:lpwstr/>
  </property>
  <property fmtid="{D5CDD505-2E9C-101B-9397-08002B2CF9AE}" pid="350" name="FSC#CCAPRECONFIG@15.1001:AddrOrganisationskurzname">
    <vt:lpwstr/>
  </property>
  <property fmtid="{D5CDD505-2E9C-101B-9397-08002B2CF9AE}" pid="351" name="FSC#CCAPRECONFIG@15.1001:AddrAbschriftsbemerkung">
    <vt:lpwstr/>
  </property>
  <property fmtid="{D5CDD505-2E9C-101B-9397-08002B2CF9AE}" pid="352" name="FSC#CCAPRECONFIG@15.1001:AddrName_Zeile_2">
    <vt:lpwstr/>
  </property>
  <property fmtid="{D5CDD505-2E9C-101B-9397-08002B2CF9AE}" pid="353" name="FSC#CCAPRECONFIG@15.1001:AddrName_Zeile_3">
    <vt:lpwstr/>
  </property>
  <property fmtid="{D5CDD505-2E9C-101B-9397-08002B2CF9AE}" pid="354" name="FSC#CCAPRECONFIG@15.1001:AddrPostalischeAdresse">
    <vt:lpwstr/>
  </property>
  <property fmtid="{D5CDD505-2E9C-101B-9397-08002B2CF9AE}" pid="355" name="FSC#CCAPRECONFIG@15.1001:AddrKategorie">
    <vt:lpwstr/>
  </property>
  <property fmtid="{D5CDD505-2E9C-101B-9397-08002B2CF9AE}" pid="356" name="FSC#CCAPRECONFIG@15.1001:AddrRechtsform">
    <vt:lpwstr/>
  </property>
  <property fmtid="{D5CDD505-2E9C-101B-9397-08002B2CF9AE}" pid="357" name="FSC#CCAPRECONFIG@15.1001:AddrZiel">
    <vt:lpwstr/>
  </property>
  <property fmtid="{D5CDD505-2E9C-101B-9397-08002B2CF9AE}" pid="358" name="FSC#CCAPRECONFIG@15.1001:AddrBerufstitel">
    <vt:lpwstr/>
  </property>
  <property fmtid="{D5CDD505-2E9C-101B-9397-08002B2CF9AE}" pid="359" name="FSC#CCAPRECONFIG@15.1001:AddrFunktionsbezeichnung">
    <vt:lpwstr/>
  </property>
  <property fmtid="{D5CDD505-2E9C-101B-9397-08002B2CF9AE}" pid="360" name="FSC#CCAPRECONFIG@15.1001:AddrTelefonnummer">
    <vt:lpwstr/>
  </property>
  <property fmtid="{D5CDD505-2E9C-101B-9397-08002B2CF9AE}" pid="361" name="FSC#CCAPRECONFIG@15.1001:AddrGeburtstag">
    <vt:lpwstr/>
  </property>
  <property fmtid="{D5CDD505-2E9C-101B-9397-08002B2CF9AE}" pid="362" name="FSC#CCAPRECONFIG@15.1001:AddrFirmenbuchnummer">
    <vt:lpwstr/>
  </property>
  <property fmtid="{D5CDD505-2E9C-101B-9397-08002B2CF9AE}" pid="363" name="FSC#CCAPRECONFIG@15.1001:AddrSozialversicherungsnummer">
    <vt:lpwstr/>
  </property>
  <property fmtid="{D5CDD505-2E9C-101B-9397-08002B2CF9AE}" pid="364" name="FSC#CCAPRECONFIG@15.1001:Additional1">
    <vt:lpwstr/>
  </property>
  <property fmtid="{D5CDD505-2E9C-101B-9397-08002B2CF9AE}" pid="365" name="FSC#CCAPRECONFIG@15.1001:Additional2">
    <vt:lpwstr/>
  </property>
  <property fmtid="{D5CDD505-2E9C-101B-9397-08002B2CF9AE}" pid="366" name="FSC#CCAPRECONFIG@15.1001:Additional3">
    <vt:lpwstr/>
  </property>
  <property fmtid="{D5CDD505-2E9C-101B-9397-08002B2CF9AE}" pid="367" name="FSC#CCAPRECONFIG@15.1001:Additional4">
    <vt:lpwstr/>
  </property>
  <property fmtid="{D5CDD505-2E9C-101B-9397-08002B2CF9AE}" pid="368" name="FSC#CCAPRECONFIG@15.1001:Additional5">
    <vt:lpwstr/>
  </property>
  <property fmtid="{D5CDD505-2E9C-101B-9397-08002B2CF9AE}" pid="369" name="FSC#COOELAK@1.1001:ObjectAddressees">
    <vt:lpwstr/>
  </property>
  <property fmtid="{D5CDD505-2E9C-101B-9397-08002B2CF9AE}" pid="370" name="FSC#COOELAK@1.1001:replyreference">
    <vt:lpwstr/>
  </property>
  <property fmtid="{D5CDD505-2E9C-101B-9397-08002B2CF9AE}" pid="371" name="FSC#COOELAK@1.1001:OfficeHours">
    <vt:lpwstr/>
  </property>
  <property fmtid="{D5CDD505-2E9C-101B-9397-08002B2CF9AE}" pid="372" name="FSC#COOELAK@1.1001:FileRefOULong">
    <vt:lpwstr/>
  </property>
  <property fmtid="{D5CDD505-2E9C-101B-9397-08002B2CF9AE}" pid="373" name="FSC#ATPRECONFIG@1.1001:ChargePreview">
    <vt:lpwstr/>
  </property>
  <property fmtid="{D5CDD505-2E9C-101B-9397-08002B2CF9AE}" pid="374" name="FSC#ATSTATECFG@1.1001:ExternalFile">
    <vt:lpwstr>Bezug: </vt:lpwstr>
  </property>
  <property fmtid="{D5CDD505-2E9C-101B-9397-08002B2CF9AE}" pid="375" name="FSC#COOSYSTEM@1.1:Container">
    <vt:lpwstr>COO.1000.3210.6.4670156</vt:lpwstr>
  </property>
  <property fmtid="{D5CDD505-2E9C-101B-9397-08002B2CF9AE}" pid="376" name="FSC#FSCFOLIO@1.1001:docpropproject">
    <vt:lpwstr/>
  </property>
</Properties>
</file>