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53B" w:rsidRPr="002673B7" w:rsidRDefault="0018053B" w:rsidP="0018053B">
      <w:pPr>
        <w:rPr>
          <w:szCs w:val="24"/>
        </w:rPr>
      </w:pPr>
      <w:r w:rsidRPr="002673B7">
        <w:rPr>
          <w:szCs w:val="24"/>
        </w:rPr>
        <w:t>Amt der Vorarlberger Landesregierung</w:t>
      </w:r>
      <w:r w:rsidR="00704D81">
        <w:rPr>
          <w:szCs w:val="24"/>
        </w:rPr>
        <w:t xml:space="preserve">             </w:t>
      </w:r>
    </w:p>
    <w:p w:rsidR="0018053B" w:rsidRPr="002673B7" w:rsidRDefault="00A80F9C" w:rsidP="0018053B">
      <w:pPr>
        <w:rPr>
          <w:szCs w:val="24"/>
        </w:rPr>
      </w:pPr>
      <w:bookmarkStart w:id="0" w:name="VOKIS_ErgehtAn1"/>
      <w:bookmarkStart w:id="1" w:name="VOKIS_ErgehtAn2"/>
      <w:bookmarkEnd w:id="0"/>
      <w:bookmarkEnd w:id="1"/>
      <w:r>
        <w:rPr>
          <w:szCs w:val="24"/>
        </w:rPr>
        <w:t>Abteilung Inneres und Sicherheit (</w:t>
      </w:r>
      <w:proofErr w:type="spellStart"/>
      <w:r>
        <w:rPr>
          <w:szCs w:val="24"/>
        </w:rPr>
        <w:t>Ia</w:t>
      </w:r>
      <w:proofErr w:type="spellEnd"/>
      <w:r>
        <w:rPr>
          <w:szCs w:val="24"/>
        </w:rPr>
        <w:t>)</w:t>
      </w:r>
    </w:p>
    <w:p w:rsidR="0018053B" w:rsidRPr="002673B7" w:rsidRDefault="0018053B" w:rsidP="0018053B">
      <w:pPr>
        <w:rPr>
          <w:szCs w:val="24"/>
        </w:rPr>
      </w:pPr>
      <w:r w:rsidRPr="002673B7">
        <w:rPr>
          <w:szCs w:val="24"/>
        </w:rPr>
        <w:t>Landhaus</w:t>
      </w:r>
    </w:p>
    <w:p w:rsidR="0018053B" w:rsidRPr="002673B7" w:rsidRDefault="0018053B" w:rsidP="0018053B">
      <w:pPr>
        <w:rPr>
          <w:szCs w:val="24"/>
        </w:rPr>
      </w:pPr>
      <w:r w:rsidRPr="002673B7">
        <w:rPr>
          <w:szCs w:val="24"/>
        </w:rPr>
        <w:t>6901 Bregenz</w:t>
      </w:r>
    </w:p>
    <w:p w:rsidR="00704D81" w:rsidRPr="002673B7" w:rsidRDefault="006C4EE0" w:rsidP="0018053B">
      <w:pPr>
        <w:rPr>
          <w:szCs w:val="24"/>
        </w:rPr>
      </w:pPr>
      <w:r>
        <w:rPr>
          <w:szCs w:val="24"/>
        </w:rPr>
        <w:t>Per E-Mail: i</w:t>
      </w:r>
      <w:r w:rsidR="00704D81">
        <w:rPr>
          <w:szCs w:val="24"/>
        </w:rPr>
        <w:t>nneres@vorarlberg.at</w:t>
      </w:r>
    </w:p>
    <w:p w:rsidR="0018053B" w:rsidRDefault="0018053B" w:rsidP="00A80F9C"/>
    <w:p w:rsidR="00E735A1" w:rsidRPr="00FB100E" w:rsidRDefault="00B964B5" w:rsidP="003218D5">
      <w:pPr>
        <w:shd w:val="clear" w:color="auto" w:fill="FF0000"/>
        <w:spacing w:line="240" w:lineRule="auto"/>
        <w:ind w:right="-115"/>
        <w:jc w:val="center"/>
        <w:rPr>
          <w:rFonts w:asciiTheme="minorHAnsi" w:hAnsiTheme="minorHAnsi"/>
          <w:b/>
          <w:color w:val="FFFFFF" w:themeColor="background1"/>
          <w:sz w:val="32"/>
          <w:szCs w:val="32"/>
        </w:rPr>
      </w:pPr>
      <w:r w:rsidRPr="00FB100E">
        <w:rPr>
          <w:rFonts w:asciiTheme="minorHAnsi" w:hAnsiTheme="minorHAnsi"/>
          <w:b/>
          <w:color w:val="FFFFFF" w:themeColor="background1"/>
          <w:sz w:val="32"/>
          <w:szCs w:val="32"/>
        </w:rPr>
        <w:t>Antrag auf Förderung von Feuerpolizeilichen Aufwendungen</w:t>
      </w:r>
    </w:p>
    <w:p w:rsidR="00B945CD" w:rsidRPr="00FB100E" w:rsidRDefault="00B964B5" w:rsidP="003218D5">
      <w:pPr>
        <w:shd w:val="clear" w:color="auto" w:fill="FF0000"/>
        <w:spacing w:line="240" w:lineRule="auto"/>
        <w:ind w:right="-115"/>
        <w:jc w:val="center"/>
        <w:rPr>
          <w:rFonts w:asciiTheme="minorHAnsi" w:hAnsiTheme="minorHAnsi"/>
          <w:color w:val="FFFFFF" w:themeColor="background1"/>
          <w:sz w:val="20"/>
        </w:rPr>
      </w:pPr>
      <w:r w:rsidRPr="00FB100E">
        <w:rPr>
          <w:rFonts w:asciiTheme="minorHAnsi" w:hAnsiTheme="minorHAnsi"/>
          <w:color w:val="FFFFFF" w:themeColor="background1"/>
          <w:sz w:val="20"/>
        </w:rPr>
        <w:t>Landesfeuerwehrfondsrichtlinie (§ 2 Abs 1</w:t>
      </w:r>
      <w:r w:rsidR="007063C8" w:rsidRPr="00FB100E">
        <w:rPr>
          <w:rFonts w:asciiTheme="minorHAnsi" w:hAnsiTheme="minorHAnsi"/>
          <w:color w:val="FFFFFF" w:themeColor="background1"/>
          <w:sz w:val="20"/>
        </w:rPr>
        <w:t xml:space="preserve">. </w:t>
      </w:r>
      <w:r w:rsidR="00027821" w:rsidRPr="00FB100E">
        <w:rPr>
          <w:rFonts w:asciiTheme="minorHAnsi" w:hAnsiTheme="minorHAnsi"/>
          <w:color w:val="FFFFFF" w:themeColor="background1"/>
          <w:sz w:val="20"/>
        </w:rPr>
        <w:t>l</w:t>
      </w:r>
      <w:r w:rsidR="007063C8" w:rsidRPr="00FB100E">
        <w:rPr>
          <w:rFonts w:asciiTheme="minorHAnsi" w:hAnsiTheme="minorHAnsi"/>
          <w:color w:val="FFFFFF" w:themeColor="background1"/>
          <w:sz w:val="20"/>
        </w:rPr>
        <w:t xml:space="preserve">it. </w:t>
      </w:r>
      <w:r w:rsidR="00C47313" w:rsidRPr="00FB100E">
        <w:rPr>
          <w:rFonts w:asciiTheme="minorHAnsi" w:hAnsiTheme="minorHAnsi"/>
          <w:color w:val="FFFFFF" w:themeColor="background1"/>
          <w:sz w:val="20"/>
        </w:rPr>
        <w:t xml:space="preserve">a, b und </w:t>
      </w:r>
      <w:r w:rsidRPr="00FB100E">
        <w:rPr>
          <w:rFonts w:asciiTheme="minorHAnsi" w:hAnsiTheme="minorHAnsi"/>
          <w:color w:val="FFFFFF" w:themeColor="background1"/>
          <w:sz w:val="20"/>
        </w:rPr>
        <w:t>c)</w:t>
      </w:r>
    </w:p>
    <w:p w:rsidR="004B75BE" w:rsidRPr="00FB100E" w:rsidRDefault="00E735A1" w:rsidP="003218D5">
      <w:pPr>
        <w:shd w:val="clear" w:color="auto" w:fill="FF0000"/>
        <w:spacing w:line="240" w:lineRule="auto"/>
        <w:ind w:right="-115"/>
        <w:jc w:val="center"/>
        <w:rPr>
          <w:rFonts w:asciiTheme="minorHAnsi" w:hAnsiTheme="minorHAnsi"/>
          <w:color w:val="FFFFFF" w:themeColor="background1"/>
          <w:sz w:val="20"/>
        </w:rPr>
      </w:pPr>
      <w:r w:rsidRPr="00FB100E">
        <w:rPr>
          <w:rFonts w:asciiTheme="minorHAnsi" w:hAnsiTheme="minorHAnsi"/>
          <w:color w:val="FFFFFF" w:themeColor="background1"/>
          <w:sz w:val="20"/>
        </w:rPr>
        <w:t>Katastrophenfondsrichtlinie (Sonderausstattung § 2, Anlage)</w:t>
      </w:r>
    </w:p>
    <w:tbl>
      <w:tblPr>
        <w:tblStyle w:val="Tabellenraster"/>
        <w:tblW w:w="9639" w:type="dxa"/>
        <w:tblLayout w:type="fixed"/>
        <w:tblLook w:val="04A0" w:firstRow="1" w:lastRow="0" w:firstColumn="1" w:lastColumn="0" w:noHBand="0" w:noVBand="1"/>
      </w:tblPr>
      <w:tblGrid>
        <w:gridCol w:w="3969"/>
        <w:gridCol w:w="5670"/>
      </w:tblGrid>
      <w:tr w:rsidR="001A19B6" w:rsidTr="009733D6">
        <w:trPr>
          <w:trHeight w:val="1349"/>
        </w:trPr>
        <w:tc>
          <w:tcPr>
            <w:tcW w:w="9639" w:type="dxa"/>
            <w:gridSpan w:val="2"/>
            <w:tcBorders>
              <w:top w:val="nil"/>
              <w:left w:val="nil"/>
              <w:bottom w:val="single" w:sz="4" w:space="0" w:color="auto"/>
              <w:right w:val="nil"/>
            </w:tcBorders>
          </w:tcPr>
          <w:tbl>
            <w:tblPr>
              <w:tblStyle w:val="Tabellenraster"/>
              <w:tblpPr w:leftFromText="141" w:rightFromText="141" w:vertAnchor="text" w:horzAnchor="margin" w:tblpX="-147" w:tblpY="242"/>
              <w:tblOverlap w:val="never"/>
              <w:tblW w:w="9634" w:type="dxa"/>
              <w:tblLayout w:type="fixed"/>
              <w:tblLook w:val="04A0" w:firstRow="1" w:lastRow="0" w:firstColumn="1" w:lastColumn="0" w:noHBand="0" w:noVBand="1"/>
            </w:tblPr>
            <w:tblGrid>
              <w:gridCol w:w="9634"/>
            </w:tblGrid>
            <w:tr w:rsidR="00E345BB" w:rsidTr="009733D6">
              <w:trPr>
                <w:trHeight w:val="841"/>
              </w:trPr>
              <w:tc>
                <w:tcPr>
                  <w:tcW w:w="9634" w:type="dxa"/>
                  <w:shd w:val="clear" w:color="auto" w:fill="F2F2F2" w:themeFill="background1" w:themeFillShade="F2"/>
                  <w:vAlign w:val="center"/>
                </w:tcPr>
                <w:p w:rsidR="00E345BB" w:rsidRPr="00C06055" w:rsidRDefault="00E345BB" w:rsidP="009733D6">
                  <w:pPr>
                    <w:spacing w:line="240" w:lineRule="auto"/>
                    <w:jc w:val="both"/>
                    <w:rPr>
                      <w:rFonts w:asciiTheme="minorHAnsi" w:hAnsiTheme="minorHAnsi"/>
                      <w:b/>
                      <w:sz w:val="16"/>
                      <w:szCs w:val="16"/>
                    </w:rPr>
                  </w:pPr>
                  <w:r w:rsidRPr="00A82879">
                    <w:rPr>
                      <w:rFonts w:asciiTheme="minorHAnsi" w:hAnsiTheme="minorHAnsi"/>
                      <w:b/>
                      <w:sz w:val="16"/>
                      <w:szCs w:val="16"/>
                    </w:rPr>
                    <w:t>Hinweis: Bei Aufwendungen über 50.000 Euro nach § 2 Abs. 1 lit. a LFF-RL sowie für Anschaffungen über 25.000 Euro nach</w:t>
                  </w:r>
                  <w:r w:rsidR="008E78DB">
                    <w:rPr>
                      <w:rFonts w:asciiTheme="minorHAnsi" w:hAnsiTheme="minorHAnsi"/>
                      <w:b/>
                      <w:sz w:val="16"/>
                      <w:szCs w:val="16"/>
                    </w:rPr>
                    <w:t xml:space="preserve"> § 2 Abs. 1 lit. b </w:t>
                  </w:r>
                  <w:r w:rsidR="00E27A29">
                    <w:rPr>
                      <w:rFonts w:asciiTheme="minorHAnsi" w:hAnsiTheme="minorHAnsi"/>
                      <w:b/>
                      <w:sz w:val="16"/>
                      <w:szCs w:val="16"/>
                    </w:rPr>
                    <w:t xml:space="preserve">u. c </w:t>
                  </w:r>
                  <w:r w:rsidRPr="00A82879">
                    <w:rPr>
                      <w:rFonts w:asciiTheme="minorHAnsi" w:hAnsiTheme="minorHAnsi"/>
                      <w:b/>
                      <w:sz w:val="16"/>
                      <w:szCs w:val="16"/>
                    </w:rPr>
                    <w:t xml:space="preserve">LFF-RL muss vor Auftragsvergabe oder Bestellung eine Förderzusage vorliegen. Dies gilt auch für nachträgliche Änderungen der </w:t>
                  </w:r>
                  <w:r>
                    <w:rPr>
                      <w:rFonts w:asciiTheme="minorHAnsi" w:hAnsiTheme="minorHAnsi"/>
                      <w:b/>
                      <w:sz w:val="16"/>
                      <w:szCs w:val="16"/>
                    </w:rPr>
                    <w:t xml:space="preserve">Vorhaben (Planabweichungen) und für Anschaffungen für Sonderausstattungen gemäß der KF-RL. </w:t>
                  </w:r>
                </w:p>
              </w:tc>
            </w:tr>
          </w:tbl>
          <w:p w:rsidR="00E345BB" w:rsidRPr="005B247E" w:rsidRDefault="00E345BB" w:rsidP="001A19B6">
            <w:pPr>
              <w:pStyle w:val="Listenabsatz"/>
              <w:ind w:left="316"/>
              <w:rPr>
                <w:b/>
                <w:szCs w:val="24"/>
                <w:highlight w:val="lightGray"/>
              </w:rPr>
            </w:pPr>
          </w:p>
        </w:tc>
      </w:tr>
      <w:tr w:rsidR="005B247E" w:rsidTr="003218D5">
        <w:trPr>
          <w:trHeight w:val="397"/>
        </w:trPr>
        <w:tc>
          <w:tcPr>
            <w:tcW w:w="9639" w:type="dxa"/>
            <w:gridSpan w:val="2"/>
            <w:tcBorders>
              <w:top w:val="single" w:sz="4" w:space="0" w:color="auto"/>
            </w:tcBorders>
            <w:shd w:val="clear" w:color="auto" w:fill="F2F2F2" w:themeFill="background1" w:themeFillShade="F2"/>
            <w:vAlign w:val="center"/>
          </w:tcPr>
          <w:p w:rsidR="005B247E" w:rsidRPr="00C93927" w:rsidRDefault="005B247E" w:rsidP="005B247E">
            <w:pPr>
              <w:pStyle w:val="Listenabsatz"/>
              <w:numPr>
                <w:ilvl w:val="0"/>
                <w:numId w:val="11"/>
              </w:numPr>
              <w:ind w:left="316" w:hanging="284"/>
              <w:rPr>
                <w:b/>
                <w:szCs w:val="24"/>
              </w:rPr>
            </w:pPr>
            <w:r w:rsidRPr="00C93927">
              <w:rPr>
                <w:b/>
                <w:szCs w:val="24"/>
              </w:rPr>
              <w:t xml:space="preserve">Angaben zum Antragsteller         </w:t>
            </w:r>
          </w:p>
        </w:tc>
      </w:tr>
      <w:tr w:rsidR="005B247E" w:rsidTr="003218D5">
        <w:trPr>
          <w:trHeight w:val="397"/>
        </w:trPr>
        <w:tc>
          <w:tcPr>
            <w:tcW w:w="3969" w:type="dxa"/>
            <w:vAlign w:val="center"/>
          </w:tcPr>
          <w:p w:rsidR="005B247E" w:rsidRPr="002673B7" w:rsidRDefault="005B247E" w:rsidP="005B247E">
            <w:pPr>
              <w:tabs>
                <w:tab w:val="left" w:pos="326"/>
              </w:tabs>
              <w:spacing w:line="276" w:lineRule="auto"/>
              <w:rPr>
                <w:szCs w:val="24"/>
              </w:rPr>
            </w:pPr>
            <w:r>
              <w:rPr>
                <w:szCs w:val="24"/>
              </w:rPr>
              <w:t>Stadt/ Marktgemeinde/</w:t>
            </w:r>
            <w:r w:rsidRPr="002673B7">
              <w:rPr>
                <w:szCs w:val="24"/>
              </w:rPr>
              <w:t>Gemeinde:</w:t>
            </w:r>
          </w:p>
        </w:tc>
        <w:sdt>
          <w:sdtPr>
            <w:rPr>
              <w:szCs w:val="24"/>
            </w:rPr>
            <w:id w:val="1981727712"/>
            <w:placeholder>
              <w:docPart w:val="44BC7BC345AC43419EF8DA83104489AC"/>
            </w:placeholder>
            <w:showingPlcHdr/>
          </w:sdtPr>
          <w:sdtEndPr/>
          <w:sdtContent>
            <w:bookmarkStart w:id="2" w:name="_GoBack" w:displacedByCustomXml="prev"/>
            <w:tc>
              <w:tcPr>
                <w:tcW w:w="5670" w:type="dxa"/>
                <w:vAlign w:val="center"/>
              </w:tcPr>
              <w:p w:rsidR="005B247E" w:rsidRPr="002673B7" w:rsidRDefault="00877824" w:rsidP="00877824">
                <w:pPr>
                  <w:spacing w:line="276" w:lineRule="auto"/>
                  <w:rPr>
                    <w:szCs w:val="24"/>
                  </w:rPr>
                </w:pPr>
                <w:r w:rsidRPr="001629D8">
                  <w:rPr>
                    <w:rStyle w:val="Platzhaltertext"/>
                    <w:rFonts w:eastAsiaTheme="minorHAnsi"/>
                  </w:rPr>
                  <w:t>Klicken oder tippen Sie hier, um Text einzugeben.</w:t>
                </w:r>
              </w:p>
            </w:tc>
            <w:bookmarkEnd w:id="2" w:displacedByCustomXml="next"/>
          </w:sdtContent>
        </w:sdt>
      </w:tr>
      <w:tr w:rsidR="005B247E" w:rsidTr="003218D5">
        <w:trPr>
          <w:trHeight w:val="397"/>
        </w:trPr>
        <w:tc>
          <w:tcPr>
            <w:tcW w:w="3969" w:type="dxa"/>
            <w:vAlign w:val="center"/>
          </w:tcPr>
          <w:p w:rsidR="005B247E" w:rsidRPr="002673B7" w:rsidRDefault="005B247E" w:rsidP="005B247E">
            <w:pPr>
              <w:tabs>
                <w:tab w:val="left" w:pos="326"/>
              </w:tabs>
              <w:spacing w:line="276" w:lineRule="auto"/>
              <w:rPr>
                <w:szCs w:val="24"/>
              </w:rPr>
            </w:pPr>
            <w:r>
              <w:rPr>
                <w:szCs w:val="24"/>
              </w:rPr>
              <w:t>Adresse:</w:t>
            </w:r>
          </w:p>
        </w:tc>
        <w:tc>
          <w:tcPr>
            <w:tcW w:w="5670" w:type="dxa"/>
            <w:vAlign w:val="center"/>
          </w:tcPr>
          <w:sdt>
            <w:sdtPr>
              <w:rPr>
                <w:szCs w:val="24"/>
              </w:rPr>
              <w:id w:val="-706640070"/>
              <w:placeholder>
                <w:docPart w:val="DefaultPlaceholder_-1854013440"/>
              </w:placeholder>
            </w:sdtPr>
            <w:sdtEndPr/>
            <w:sdtContent>
              <w:p w:rsidR="005B247E" w:rsidRPr="002673B7" w:rsidRDefault="005B247E" w:rsidP="005B247E">
                <w:pPr>
                  <w:spacing w:line="276" w:lineRule="auto"/>
                  <w:rPr>
                    <w:szCs w:val="24"/>
                  </w:rPr>
                </w:pPr>
                <w:r w:rsidRPr="002673B7">
                  <w:rPr>
                    <w:szCs w:val="24"/>
                  </w:rPr>
                  <w:fldChar w:fldCharType="begin">
                    <w:ffData>
                      <w:name w:val="Text6"/>
                      <w:enabled/>
                      <w:calcOnExit w:val="0"/>
                      <w:textInput/>
                    </w:ffData>
                  </w:fldChar>
                </w:r>
                <w:r w:rsidRPr="002673B7">
                  <w:rPr>
                    <w:szCs w:val="24"/>
                  </w:rPr>
                  <w:instrText xml:space="preserve"> FORMTEXT </w:instrText>
                </w:r>
                <w:r w:rsidRPr="002673B7">
                  <w:rPr>
                    <w:szCs w:val="24"/>
                  </w:rPr>
                </w:r>
                <w:r w:rsidRPr="002673B7">
                  <w:rPr>
                    <w:szCs w:val="24"/>
                  </w:rPr>
                  <w:fldChar w:fldCharType="separate"/>
                </w:r>
                <w:r w:rsidRPr="002673B7">
                  <w:rPr>
                    <w:noProof/>
                    <w:szCs w:val="24"/>
                  </w:rPr>
                  <w:t> </w:t>
                </w:r>
                <w:r w:rsidRPr="002673B7">
                  <w:rPr>
                    <w:noProof/>
                    <w:szCs w:val="24"/>
                  </w:rPr>
                  <w:t> </w:t>
                </w:r>
                <w:r w:rsidRPr="002673B7">
                  <w:rPr>
                    <w:noProof/>
                    <w:szCs w:val="24"/>
                  </w:rPr>
                  <w:t> </w:t>
                </w:r>
                <w:r w:rsidRPr="002673B7">
                  <w:rPr>
                    <w:noProof/>
                    <w:szCs w:val="24"/>
                  </w:rPr>
                  <w:t> </w:t>
                </w:r>
                <w:r w:rsidRPr="002673B7">
                  <w:rPr>
                    <w:noProof/>
                    <w:szCs w:val="24"/>
                  </w:rPr>
                  <w:t> </w:t>
                </w:r>
                <w:r w:rsidRPr="002673B7">
                  <w:rPr>
                    <w:szCs w:val="24"/>
                  </w:rPr>
                  <w:fldChar w:fldCharType="end"/>
                </w:r>
              </w:p>
            </w:sdtContent>
          </w:sdt>
        </w:tc>
      </w:tr>
      <w:tr w:rsidR="005B247E" w:rsidTr="003218D5">
        <w:trPr>
          <w:trHeight w:val="397"/>
        </w:trPr>
        <w:tc>
          <w:tcPr>
            <w:tcW w:w="3969" w:type="dxa"/>
            <w:vAlign w:val="center"/>
          </w:tcPr>
          <w:p w:rsidR="005B247E" w:rsidRPr="002673B7" w:rsidRDefault="005B247E" w:rsidP="005B247E">
            <w:pPr>
              <w:tabs>
                <w:tab w:val="left" w:pos="326"/>
              </w:tabs>
              <w:spacing w:line="276" w:lineRule="auto"/>
              <w:rPr>
                <w:szCs w:val="24"/>
              </w:rPr>
            </w:pPr>
            <w:r>
              <w:rPr>
                <w:szCs w:val="24"/>
              </w:rPr>
              <w:t>Ansprechpartner/in (Funktion):</w:t>
            </w:r>
          </w:p>
        </w:tc>
        <w:tc>
          <w:tcPr>
            <w:tcW w:w="5670" w:type="dxa"/>
            <w:vAlign w:val="center"/>
          </w:tcPr>
          <w:sdt>
            <w:sdtPr>
              <w:rPr>
                <w:szCs w:val="24"/>
              </w:rPr>
              <w:id w:val="609554354"/>
              <w:placeholder>
                <w:docPart w:val="DefaultPlaceholder_-1854013440"/>
              </w:placeholder>
            </w:sdtPr>
            <w:sdtEndPr/>
            <w:sdtContent>
              <w:p w:rsidR="005B247E" w:rsidRPr="002673B7" w:rsidRDefault="005B247E" w:rsidP="005B247E">
                <w:pPr>
                  <w:spacing w:line="276" w:lineRule="auto"/>
                  <w:rPr>
                    <w:szCs w:val="24"/>
                  </w:rPr>
                </w:pPr>
                <w:r w:rsidRPr="002673B7">
                  <w:rPr>
                    <w:szCs w:val="24"/>
                  </w:rPr>
                  <w:fldChar w:fldCharType="begin">
                    <w:ffData>
                      <w:name w:val="Text6"/>
                      <w:enabled/>
                      <w:calcOnExit w:val="0"/>
                      <w:textInput/>
                    </w:ffData>
                  </w:fldChar>
                </w:r>
                <w:r w:rsidRPr="002673B7">
                  <w:rPr>
                    <w:szCs w:val="24"/>
                  </w:rPr>
                  <w:instrText xml:space="preserve"> FORMTEXT </w:instrText>
                </w:r>
                <w:r w:rsidRPr="002673B7">
                  <w:rPr>
                    <w:szCs w:val="24"/>
                  </w:rPr>
                </w:r>
                <w:r w:rsidRPr="002673B7">
                  <w:rPr>
                    <w:szCs w:val="24"/>
                  </w:rPr>
                  <w:fldChar w:fldCharType="separate"/>
                </w:r>
                <w:r w:rsidRPr="002673B7">
                  <w:rPr>
                    <w:noProof/>
                    <w:szCs w:val="24"/>
                  </w:rPr>
                  <w:t> </w:t>
                </w:r>
                <w:r w:rsidRPr="002673B7">
                  <w:rPr>
                    <w:noProof/>
                    <w:szCs w:val="24"/>
                  </w:rPr>
                  <w:t> </w:t>
                </w:r>
                <w:r w:rsidRPr="002673B7">
                  <w:rPr>
                    <w:noProof/>
                    <w:szCs w:val="24"/>
                  </w:rPr>
                  <w:t> </w:t>
                </w:r>
                <w:r w:rsidRPr="002673B7">
                  <w:rPr>
                    <w:noProof/>
                    <w:szCs w:val="24"/>
                  </w:rPr>
                  <w:t> </w:t>
                </w:r>
                <w:r w:rsidRPr="002673B7">
                  <w:rPr>
                    <w:noProof/>
                    <w:szCs w:val="24"/>
                  </w:rPr>
                  <w:t> </w:t>
                </w:r>
                <w:r w:rsidRPr="002673B7">
                  <w:rPr>
                    <w:szCs w:val="24"/>
                  </w:rPr>
                  <w:fldChar w:fldCharType="end"/>
                </w:r>
              </w:p>
            </w:sdtContent>
          </w:sdt>
        </w:tc>
      </w:tr>
      <w:tr w:rsidR="005B247E" w:rsidTr="003218D5">
        <w:trPr>
          <w:trHeight w:val="397"/>
        </w:trPr>
        <w:tc>
          <w:tcPr>
            <w:tcW w:w="3969" w:type="dxa"/>
            <w:vAlign w:val="center"/>
          </w:tcPr>
          <w:p w:rsidR="005B247E" w:rsidRPr="002673B7" w:rsidRDefault="005B247E" w:rsidP="005B247E">
            <w:pPr>
              <w:tabs>
                <w:tab w:val="left" w:pos="326"/>
              </w:tabs>
              <w:spacing w:line="276" w:lineRule="auto"/>
              <w:rPr>
                <w:szCs w:val="24"/>
              </w:rPr>
            </w:pPr>
            <w:r w:rsidRPr="002673B7">
              <w:rPr>
                <w:szCs w:val="24"/>
              </w:rPr>
              <w:t>E-Mail:</w:t>
            </w:r>
          </w:p>
        </w:tc>
        <w:tc>
          <w:tcPr>
            <w:tcW w:w="5670" w:type="dxa"/>
            <w:vAlign w:val="center"/>
          </w:tcPr>
          <w:sdt>
            <w:sdtPr>
              <w:rPr>
                <w:szCs w:val="24"/>
              </w:rPr>
              <w:id w:val="1649861102"/>
              <w:placeholder>
                <w:docPart w:val="DefaultPlaceholder_-1854013440"/>
              </w:placeholder>
            </w:sdtPr>
            <w:sdtEndPr/>
            <w:sdtContent>
              <w:p w:rsidR="005B247E" w:rsidRPr="002673B7" w:rsidRDefault="005B247E" w:rsidP="005B247E">
                <w:pPr>
                  <w:spacing w:line="276" w:lineRule="auto"/>
                  <w:rPr>
                    <w:szCs w:val="24"/>
                  </w:rPr>
                </w:pPr>
                <w:r w:rsidRPr="002673B7">
                  <w:rPr>
                    <w:szCs w:val="24"/>
                  </w:rPr>
                  <w:fldChar w:fldCharType="begin">
                    <w:ffData>
                      <w:name w:val="Text6"/>
                      <w:enabled/>
                      <w:calcOnExit w:val="0"/>
                      <w:textInput/>
                    </w:ffData>
                  </w:fldChar>
                </w:r>
                <w:r w:rsidRPr="002673B7">
                  <w:rPr>
                    <w:szCs w:val="24"/>
                  </w:rPr>
                  <w:instrText xml:space="preserve"> FORMTEXT </w:instrText>
                </w:r>
                <w:r w:rsidRPr="002673B7">
                  <w:rPr>
                    <w:szCs w:val="24"/>
                  </w:rPr>
                </w:r>
                <w:r w:rsidRPr="002673B7">
                  <w:rPr>
                    <w:szCs w:val="24"/>
                  </w:rPr>
                  <w:fldChar w:fldCharType="separate"/>
                </w:r>
                <w:r w:rsidRPr="002673B7">
                  <w:rPr>
                    <w:noProof/>
                    <w:szCs w:val="24"/>
                  </w:rPr>
                  <w:t> </w:t>
                </w:r>
                <w:r w:rsidRPr="002673B7">
                  <w:rPr>
                    <w:noProof/>
                    <w:szCs w:val="24"/>
                  </w:rPr>
                  <w:t> </w:t>
                </w:r>
                <w:r w:rsidRPr="002673B7">
                  <w:rPr>
                    <w:noProof/>
                    <w:szCs w:val="24"/>
                  </w:rPr>
                  <w:t> </w:t>
                </w:r>
                <w:r w:rsidRPr="002673B7">
                  <w:rPr>
                    <w:noProof/>
                    <w:szCs w:val="24"/>
                  </w:rPr>
                  <w:t> </w:t>
                </w:r>
                <w:r w:rsidRPr="002673B7">
                  <w:rPr>
                    <w:noProof/>
                    <w:szCs w:val="24"/>
                  </w:rPr>
                  <w:t> </w:t>
                </w:r>
                <w:r w:rsidRPr="002673B7">
                  <w:rPr>
                    <w:szCs w:val="24"/>
                  </w:rPr>
                  <w:fldChar w:fldCharType="end"/>
                </w:r>
              </w:p>
            </w:sdtContent>
          </w:sdt>
        </w:tc>
      </w:tr>
      <w:tr w:rsidR="005B247E" w:rsidTr="003218D5">
        <w:trPr>
          <w:trHeight w:val="397"/>
        </w:trPr>
        <w:tc>
          <w:tcPr>
            <w:tcW w:w="3969" w:type="dxa"/>
            <w:vAlign w:val="center"/>
          </w:tcPr>
          <w:p w:rsidR="005B247E" w:rsidRPr="002673B7" w:rsidRDefault="005B247E" w:rsidP="005B247E">
            <w:pPr>
              <w:tabs>
                <w:tab w:val="left" w:pos="326"/>
              </w:tabs>
              <w:spacing w:line="276" w:lineRule="auto"/>
              <w:rPr>
                <w:szCs w:val="24"/>
              </w:rPr>
            </w:pPr>
            <w:r w:rsidRPr="002673B7">
              <w:rPr>
                <w:szCs w:val="24"/>
              </w:rPr>
              <w:t>Telefon (Durchwahl):</w:t>
            </w:r>
          </w:p>
        </w:tc>
        <w:tc>
          <w:tcPr>
            <w:tcW w:w="5670" w:type="dxa"/>
            <w:vAlign w:val="center"/>
          </w:tcPr>
          <w:sdt>
            <w:sdtPr>
              <w:rPr>
                <w:szCs w:val="24"/>
              </w:rPr>
              <w:id w:val="-765464184"/>
              <w:placeholder>
                <w:docPart w:val="DefaultPlaceholder_-1854013440"/>
              </w:placeholder>
            </w:sdtPr>
            <w:sdtEndPr/>
            <w:sdtContent>
              <w:p w:rsidR="005B247E" w:rsidRPr="002673B7" w:rsidRDefault="005B247E" w:rsidP="005B247E">
                <w:pPr>
                  <w:spacing w:line="276" w:lineRule="auto"/>
                  <w:rPr>
                    <w:szCs w:val="24"/>
                  </w:rPr>
                </w:pPr>
                <w:r w:rsidRPr="002673B7">
                  <w:rPr>
                    <w:szCs w:val="24"/>
                  </w:rPr>
                  <w:fldChar w:fldCharType="begin">
                    <w:ffData>
                      <w:name w:val="Text6"/>
                      <w:enabled/>
                      <w:calcOnExit w:val="0"/>
                      <w:textInput/>
                    </w:ffData>
                  </w:fldChar>
                </w:r>
                <w:r w:rsidRPr="002673B7">
                  <w:rPr>
                    <w:szCs w:val="24"/>
                  </w:rPr>
                  <w:instrText xml:space="preserve"> FORMTEXT </w:instrText>
                </w:r>
                <w:r w:rsidRPr="002673B7">
                  <w:rPr>
                    <w:szCs w:val="24"/>
                  </w:rPr>
                </w:r>
                <w:r w:rsidRPr="002673B7">
                  <w:rPr>
                    <w:szCs w:val="24"/>
                  </w:rPr>
                  <w:fldChar w:fldCharType="separate"/>
                </w:r>
                <w:r w:rsidRPr="002673B7">
                  <w:rPr>
                    <w:noProof/>
                    <w:szCs w:val="24"/>
                  </w:rPr>
                  <w:t> </w:t>
                </w:r>
                <w:r w:rsidRPr="002673B7">
                  <w:rPr>
                    <w:noProof/>
                    <w:szCs w:val="24"/>
                  </w:rPr>
                  <w:t> </w:t>
                </w:r>
                <w:r w:rsidRPr="002673B7">
                  <w:rPr>
                    <w:noProof/>
                    <w:szCs w:val="24"/>
                  </w:rPr>
                  <w:t> </w:t>
                </w:r>
                <w:r w:rsidRPr="002673B7">
                  <w:rPr>
                    <w:noProof/>
                    <w:szCs w:val="24"/>
                  </w:rPr>
                  <w:t> </w:t>
                </w:r>
                <w:r w:rsidRPr="002673B7">
                  <w:rPr>
                    <w:noProof/>
                    <w:szCs w:val="24"/>
                  </w:rPr>
                  <w:t> </w:t>
                </w:r>
                <w:r w:rsidRPr="002673B7">
                  <w:rPr>
                    <w:szCs w:val="24"/>
                  </w:rPr>
                  <w:fldChar w:fldCharType="end"/>
                </w:r>
              </w:p>
            </w:sdtContent>
          </w:sdt>
        </w:tc>
      </w:tr>
      <w:tr w:rsidR="005B247E" w:rsidTr="003218D5">
        <w:trPr>
          <w:trHeight w:val="397"/>
        </w:trPr>
        <w:tc>
          <w:tcPr>
            <w:tcW w:w="3969" w:type="dxa"/>
            <w:vAlign w:val="center"/>
          </w:tcPr>
          <w:p w:rsidR="005B247E" w:rsidRPr="002673B7" w:rsidRDefault="005B247E" w:rsidP="005B247E">
            <w:pPr>
              <w:tabs>
                <w:tab w:val="left" w:pos="326"/>
              </w:tabs>
              <w:spacing w:line="276" w:lineRule="auto"/>
              <w:rPr>
                <w:szCs w:val="24"/>
              </w:rPr>
            </w:pPr>
            <w:r>
              <w:rPr>
                <w:szCs w:val="24"/>
              </w:rPr>
              <w:t>Bank</w:t>
            </w:r>
            <w:r w:rsidR="00E345BB">
              <w:rPr>
                <w:szCs w:val="24"/>
              </w:rPr>
              <w:t>v</w:t>
            </w:r>
            <w:r>
              <w:rPr>
                <w:szCs w:val="24"/>
              </w:rPr>
              <w:t>erbindung (IBAN):</w:t>
            </w:r>
          </w:p>
        </w:tc>
        <w:tc>
          <w:tcPr>
            <w:tcW w:w="5670" w:type="dxa"/>
            <w:vAlign w:val="center"/>
          </w:tcPr>
          <w:sdt>
            <w:sdtPr>
              <w:rPr>
                <w:szCs w:val="24"/>
              </w:rPr>
              <w:id w:val="1329875328"/>
              <w:placeholder>
                <w:docPart w:val="DefaultPlaceholder_-1854013440"/>
              </w:placeholder>
            </w:sdtPr>
            <w:sdtEndPr/>
            <w:sdtContent>
              <w:p w:rsidR="005B247E" w:rsidRPr="002673B7" w:rsidRDefault="005B247E" w:rsidP="005B247E">
                <w:pPr>
                  <w:spacing w:line="276" w:lineRule="auto"/>
                  <w:rPr>
                    <w:szCs w:val="24"/>
                  </w:rPr>
                </w:pPr>
                <w:r w:rsidRPr="002673B7">
                  <w:rPr>
                    <w:szCs w:val="24"/>
                  </w:rPr>
                  <w:fldChar w:fldCharType="begin">
                    <w:ffData>
                      <w:name w:val="Text6"/>
                      <w:enabled/>
                      <w:calcOnExit w:val="0"/>
                      <w:textInput/>
                    </w:ffData>
                  </w:fldChar>
                </w:r>
                <w:r w:rsidRPr="002673B7">
                  <w:rPr>
                    <w:szCs w:val="24"/>
                  </w:rPr>
                  <w:instrText xml:space="preserve"> FORMTEXT </w:instrText>
                </w:r>
                <w:r w:rsidRPr="002673B7">
                  <w:rPr>
                    <w:szCs w:val="24"/>
                  </w:rPr>
                </w:r>
                <w:r w:rsidRPr="002673B7">
                  <w:rPr>
                    <w:szCs w:val="24"/>
                  </w:rPr>
                  <w:fldChar w:fldCharType="separate"/>
                </w:r>
                <w:r w:rsidRPr="002673B7">
                  <w:rPr>
                    <w:noProof/>
                    <w:szCs w:val="24"/>
                  </w:rPr>
                  <w:t> </w:t>
                </w:r>
                <w:r w:rsidRPr="002673B7">
                  <w:rPr>
                    <w:noProof/>
                    <w:szCs w:val="24"/>
                  </w:rPr>
                  <w:t> </w:t>
                </w:r>
                <w:r w:rsidRPr="002673B7">
                  <w:rPr>
                    <w:noProof/>
                    <w:szCs w:val="24"/>
                  </w:rPr>
                  <w:t> </w:t>
                </w:r>
                <w:r w:rsidRPr="002673B7">
                  <w:rPr>
                    <w:noProof/>
                    <w:szCs w:val="24"/>
                  </w:rPr>
                  <w:t> </w:t>
                </w:r>
                <w:r w:rsidRPr="002673B7">
                  <w:rPr>
                    <w:noProof/>
                    <w:szCs w:val="24"/>
                  </w:rPr>
                  <w:t> </w:t>
                </w:r>
                <w:r w:rsidRPr="002673B7">
                  <w:rPr>
                    <w:szCs w:val="24"/>
                  </w:rPr>
                  <w:fldChar w:fldCharType="end"/>
                </w:r>
              </w:p>
            </w:sdtContent>
          </w:sdt>
        </w:tc>
      </w:tr>
    </w:tbl>
    <w:p w:rsidR="00451981" w:rsidRDefault="00451981" w:rsidP="0018053B">
      <w:pPr>
        <w:rPr>
          <w:szCs w:val="24"/>
        </w:rPr>
      </w:pPr>
    </w:p>
    <w:tbl>
      <w:tblPr>
        <w:tblStyle w:val="Tabellenraster"/>
        <w:tblW w:w="9639" w:type="dxa"/>
        <w:tblInd w:w="-5" w:type="dxa"/>
        <w:tblLook w:val="04A0" w:firstRow="1" w:lastRow="0" w:firstColumn="1" w:lastColumn="0" w:noHBand="0" w:noVBand="1"/>
      </w:tblPr>
      <w:tblGrid>
        <w:gridCol w:w="5245"/>
        <w:gridCol w:w="4394"/>
      </w:tblGrid>
      <w:tr w:rsidR="00080E62" w:rsidRPr="00C93927" w:rsidTr="003218D5">
        <w:trPr>
          <w:trHeight w:val="403"/>
        </w:trPr>
        <w:tc>
          <w:tcPr>
            <w:tcW w:w="9634" w:type="dxa"/>
            <w:gridSpan w:val="2"/>
            <w:tcBorders>
              <w:top w:val="single" w:sz="4" w:space="0" w:color="auto"/>
            </w:tcBorders>
            <w:shd w:val="clear" w:color="auto" w:fill="F2F2F2" w:themeFill="background1" w:themeFillShade="F2"/>
            <w:vAlign w:val="center"/>
          </w:tcPr>
          <w:p w:rsidR="00080E62" w:rsidRPr="00C93927" w:rsidRDefault="00080E62" w:rsidP="00B5420F">
            <w:pPr>
              <w:pStyle w:val="Listenabsatz"/>
              <w:numPr>
                <w:ilvl w:val="0"/>
                <w:numId w:val="11"/>
              </w:numPr>
              <w:ind w:left="316" w:hanging="284"/>
              <w:rPr>
                <w:b/>
                <w:szCs w:val="24"/>
              </w:rPr>
            </w:pPr>
            <w:r w:rsidRPr="00C93927">
              <w:rPr>
                <w:b/>
                <w:szCs w:val="24"/>
              </w:rPr>
              <w:t xml:space="preserve">Angaben zum </w:t>
            </w:r>
            <w:r w:rsidR="00D06FD7">
              <w:rPr>
                <w:b/>
                <w:szCs w:val="24"/>
              </w:rPr>
              <w:t>Aufwand</w:t>
            </w:r>
            <w:r w:rsidRPr="00C93927">
              <w:rPr>
                <w:b/>
                <w:szCs w:val="24"/>
              </w:rPr>
              <w:t xml:space="preserve">        </w:t>
            </w:r>
            <w:r w:rsidR="00C15DF8" w:rsidRPr="00E03D93">
              <w:rPr>
                <w:b/>
                <w:sz w:val="16"/>
                <w:szCs w:val="16"/>
              </w:rPr>
              <w:t>(</w:t>
            </w:r>
            <w:r w:rsidR="009A269F" w:rsidRPr="00E03D93">
              <w:rPr>
                <w:b/>
                <w:sz w:val="16"/>
                <w:szCs w:val="16"/>
              </w:rPr>
              <w:t>zutreffendes</w:t>
            </w:r>
            <w:r w:rsidR="00E03D93">
              <w:rPr>
                <w:b/>
                <w:sz w:val="16"/>
                <w:szCs w:val="16"/>
              </w:rPr>
              <w:t xml:space="preserve"> bitte</w:t>
            </w:r>
            <w:r w:rsidR="009A269F" w:rsidRPr="00E03D93">
              <w:rPr>
                <w:b/>
                <w:sz w:val="16"/>
                <w:szCs w:val="16"/>
              </w:rPr>
              <w:t xml:space="preserve"> ankreuzen</w:t>
            </w:r>
            <w:r w:rsidR="00C15DF8" w:rsidRPr="00E03D93">
              <w:rPr>
                <w:b/>
                <w:sz w:val="16"/>
                <w:szCs w:val="16"/>
              </w:rPr>
              <w:t>)</w:t>
            </w:r>
          </w:p>
        </w:tc>
      </w:tr>
      <w:tr w:rsidR="009A269F" w:rsidTr="003218D5">
        <w:trPr>
          <w:trHeight w:val="1651"/>
        </w:trPr>
        <w:tc>
          <w:tcPr>
            <w:tcW w:w="9634" w:type="dxa"/>
            <w:gridSpan w:val="2"/>
            <w:vAlign w:val="center"/>
          </w:tcPr>
          <w:p w:rsidR="009A269F" w:rsidRPr="00A55194" w:rsidRDefault="008C06EE" w:rsidP="00240578">
            <w:pPr>
              <w:tabs>
                <w:tab w:val="left" w:pos="326"/>
              </w:tabs>
              <w:spacing w:line="240" w:lineRule="auto"/>
              <w:rPr>
                <w:b/>
                <w:szCs w:val="24"/>
              </w:rPr>
            </w:pPr>
            <w:sdt>
              <w:sdtPr>
                <w:rPr>
                  <w:b/>
                  <w:szCs w:val="24"/>
                </w:rPr>
                <w:id w:val="-519392932"/>
                <w14:checkbox>
                  <w14:checked w14:val="0"/>
                  <w14:checkedState w14:val="2612" w14:font="MS Gothic"/>
                  <w14:uncheckedState w14:val="2610" w14:font="MS Gothic"/>
                </w14:checkbox>
              </w:sdtPr>
              <w:sdtEndPr/>
              <w:sdtContent>
                <w:r w:rsidR="000A4641">
                  <w:rPr>
                    <w:rFonts w:ascii="MS Gothic" w:eastAsia="MS Gothic" w:hAnsi="MS Gothic" w:hint="eastAsia"/>
                    <w:b/>
                    <w:szCs w:val="24"/>
                  </w:rPr>
                  <w:t>☐</w:t>
                </w:r>
              </w:sdtContent>
            </w:sdt>
            <w:r w:rsidR="006823DD" w:rsidRPr="00A55194">
              <w:rPr>
                <w:b/>
                <w:szCs w:val="24"/>
              </w:rPr>
              <w:t xml:space="preserve">  </w:t>
            </w:r>
            <w:r w:rsidR="009733D6">
              <w:rPr>
                <w:b/>
                <w:szCs w:val="24"/>
              </w:rPr>
              <w:t>Feuerwehrg</w:t>
            </w:r>
            <w:r w:rsidR="006E2655" w:rsidRPr="00A55194">
              <w:rPr>
                <w:b/>
                <w:szCs w:val="24"/>
              </w:rPr>
              <w:t xml:space="preserve">erätehaus </w:t>
            </w:r>
            <w:r w:rsidR="002E423C">
              <w:rPr>
                <w:b/>
                <w:szCs w:val="24"/>
              </w:rPr>
              <w:t xml:space="preserve">gemäß </w:t>
            </w:r>
            <w:r w:rsidR="002E423C" w:rsidRPr="00A55194">
              <w:rPr>
                <w:b/>
                <w:szCs w:val="24"/>
              </w:rPr>
              <w:t xml:space="preserve">§ 2 Abs. 1 lit. a </w:t>
            </w:r>
            <w:r w:rsidR="00134DCE">
              <w:rPr>
                <w:b/>
                <w:szCs w:val="24"/>
              </w:rPr>
              <w:t>LFF-Richtlinie</w:t>
            </w:r>
          </w:p>
          <w:p w:rsidR="009A269F" w:rsidRPr="006E2655" w:rsidRDefault="006E2655" w:rsidP="003218D5">
            <w:pPr>
              <w:tabs>
                <w:tab w:val="left" w:pos="326"/>
              </w:tabs>
              <w:spacing w:line="240" w:lineRule="auto"/>
              <w:rPr>
                <w:strike/>
                <w:sz w:val="16"/>
                <w:szCs w:val="16"/>
              </w:rPr>
            </w:pPr>
            <w:r w:rsidRPr="003218D5">
              <w:rPr>
                <w:sz w:val="20"/>
              </w:rPr>
              <w:t>Neu-, Zu- und Umbauten sowie wesentliche bauliche Verbesserungen von Feuerwehrgerätehäusern (ohne Aufwendungen für den Baugrund</w:t>
            </w:r>
            <w:r w:rsidR="003218D5">
              <w:rPr>
                <w:sz w:val="20"/>
              </w:rPr>
              <w:t xml:space="preserve"> </w:t>
            </w:r>
            <w:r w:rsidRPr="003218D5">
              <w:rPr>
                <w:sz w:val="20"/>
              </w:rPr>
              <w:t>und die Erschließung außerhalb der Grenzen des Bauareals/Baugrundstückes) und für die Anschaffung von Einrichtungsgegenständen für Feuerwehrgerätehäuser (z. B. Garderobeschränke, Tische, Stühle und Schränke für Büro-, Funk- und Schulungsräume, Schlauchwasch-</w:t>
            </w:r>
            <w:r w:rsidR="00A41BA7" w:rsidRPr="003218D5">
              <w:rPr>
                <w:sz w:val="20"/>
              </w:rPr>
              <w:t xml:space="preserve"> </w:t>
            </w:r>
            <w:r w:rsidRPr="003218D5">
              <w:rPr>
                <w:sz w:val="20"/>
              </w:rPr>
              <w:t>und</w:t>
            </w:r>
            <w:r w:rsidR="00A41BA7" w:rsidRPr="003218D5">
              <w:rPr>
                <w:sz w:val="20"/>
              </w:rPr>
              <w:t xml:space="preserve"> -</w:t>
            </w:r>
            <w:proofErr w:type="spellStart"/>
            <w:r w:rsidRPr="003218D5">
              <w:rPr>
                <w:sz w:val="20"/>
              </w:rPr>
              <w:t>trockenanlagen</w:t>
            </w:r>
            <w:proofErr w:type="spellEnd"/>
            <w:r w:rsidRPr="003218D5">
              <w:rPr>
                <w:sz w:val="20"/>
              </w:rPr>
              <w:t>, Werkbänke und Werkzeugschränke und dgl.);</w:t>
            </w:r>
          </w:p>
        </w:tc>
      </w:tr>
      <w:tr w:rsidR="00D11BD9" w:rsidTr="003218D5">
        <w:trPr>
          <w:trHeight w:val="1122"/>
        </w:trPr>
        <w:tc>
          <w:tcPr>
            <w:tcW w:w="9634" w:type="dxa"/>
            <w:gridSpan w:val="2"/>
            <w:vAlign w:val="center"/>
          </w:tcPr>
          <w:p w:rsidR="00D11BD9" w:rsidRPr="00A55194" w:rsidRDefault="008C06EE" w:rsidP="00D11BD9">
            <w:pPr>
              <w:tabs>
                <w:tab w:val="left" w:pos="326"/>
              </w:tabs>
              <w:spacing w:line="240" w:lineRule="auto"/>
              <w:rPr>
                <w:b/>
                <w:szCs w:val="24"/>
              </w:rPr>
            </w:pPr>
            <w:sdt>
              <w:sdtPr>
                <w:rPr>
                  <w:b/>
                  <w:szCs w:val="24"/>
                </w:rPr>
                <w:id w:val="-1521701545"/>
                <w14:checkbox>
                  <w14:checked w14:val="0"/>
                  <w14:checkedState w14:val="2612" w14:font="MS Gothic"/>
                  <w14:uncheckedState w14:val="2610" w14:font="MS Gothic"/>
                </w14:checkbox>
              </w:sdtPr>
              <w:sdtEndPr/>
              <w:sdtContent>
                <w:r w:rsidR="00962506">
                  <w:rPr>
                    <w:rFonts w:ascii="MS Gothic" w:eastAsia="MS Gothic" w:hAnsi="MS Gothic" w:hint="eastAsia"/>
                    <w:b/>
                    <w:szCs w:val="24"/>
                  </w:rPr>
                  <w:t>☐</w:t>
                </w:r>
              </w:sdtContent>
            </w:sdt>
            <w:r w:rsidR="000A4641">
              <w:rPr>
                <w:b/>
                <w:szCs w:val="24"/>
              </w:rPr>
              <w:t xml:space="preserve"> </w:t>
            </w:r>
            <w:r w:rsidR="006823DD" w:rsidRPr="00A55194">
              <w:rPr>
                <w:b/>
                <w:szCs w:val="24"/>
              </w:rPr>
              <w:t xml:space="preserve"> </w:t>
            </w:r>
            <w:r w:rsidR="009733D6">
              <w:rPr>
                <w:b/>
                <w:szCs w:val="24"/>
              </w:rPr>
              <w:t>Feuerwehrk</w:t>
            </w:r>
            <w:r w:rsidR="002E423C">
              <w:rPr>
                <w:b/>
                <w:szCs w:val="24"/>
              </w:rPr>
              <w:t>r</w:t>
            </w:r>
            <w:r w:rsidR="00526493">
              <w:rPr>
                <w:b/>
                <w:szCs w:val="24"/>
              </w:rPr>
              <w:t>aftfahrzeug</w:t>
            </w:r>
            <w:r w:rsidR="002E423C">
              <w:rPr>
                <w:b/>
                <w:szCs w:val="24"/>
              </w:rPr>
              <w:t xml:space="preserve"> gemäß </w:t>
            </w:r>
            <w:r w:rsidR="002E423C" w:rsidRPr="00A55194">
              <w:rPr>
                <w:b/>
                <w:szCs w:val="24"/>
              </w:rPr>
              <w:t xml:space="preserve">§ 2 Abs. 1 lit. b </w:t>
            </w:r>
            <w:r w:rsidR="00134DCE">
              <w:rPr>
                <w:b/>
                <w:szCs w:val="24"/>
              </w:rPr>
              <w:t>LFF-Richtlinie</w:t>
            </w:r>
          </w:p>
          <w:p w:rsidR="00D11BD9" w:rsidRPr="003218D5" w:rsidRDefault="00D63EE2" w:rsidP="00D63EE2">
            <w:pPr>
              <w:tabs>
                <w:tab w:val="left" w:pos="326"/>
              </w:tabs>
              <w:spacing w:line="240" w:lineRule="auto"/>
              <w:rPr>
                <w:sz w:val="20"/>
              </w:rPr>
            </w:pPr>
            <w:r w:rsidRPr="003218D5">
              <w:rPr>
                <w:sz w:val="20"/>
              </w:rPr>
              <w:t>Die Anschaffung von Feuerwehrkraftfahrzeugen aller Art und der mit dem Fahrzeug anzuschaffenden feuerwehrtechnischen Ausrüstung, wesentliche Verbesserungen von Feuerwehrkraftfahrzeugen sowie die Hauptrevision von Hubrettungsgeräten;</w:t>
            </w:r>
          </w:p>
        </w:tc>
      </w:tr>
      <w:tr w:rsidR="00D11BD9" w:rsidTr="003218D5">
        <w:trPr>
          <w:trHeight w:val="1839"/>
        </w:trPr>
        <w:tc>
          <w:tcPr>
            <w:tcW w:w="9634" w:type="dxa"/>
            <w:gridSpan w:val="2"/>
            <w:vAlign w:val="center"/>
          </w:tcPr>
          <w:p w:rsidR="00174DCB" w:rsidRPr="00A55194" w:rsidRDefault="008C06EE" w:rsidP="009733D6">
            <w:pPr>
              <w:tabs>
                <w:tab w:val="left" w:pos="326"/>
              </w:tabs>
              <w:spacing w:line="240" w:lineRule="auto"/>
              <w:rPr>
                <w:b/>
                <w:color w:val="000000" w:themeColor="text1"/>
                <w:szCs w:val="24"/>
              </w:rPr>
            </w:pPr>
            <w:sdt>
              <w:sdtPr>
                <w:rPr>
                  <w:b/>
                  <w:szCs w:val="24"/>
                </w:rPr>
                <w:id w:val="1010027088"/>
                <w14:checkbox>
                  <w14:checked w14:val="0"/>
                  <w14:checkedState w14:val="2612" w14:font="MS Gothic"/>
                  <w14:uncheckedState w14:val="2610" w14:font="MS Gothic"/>
                </w14:checkbox>
              </w:sdtPr>
              <w:sdtEndPr/>
              <w:sdtContent>
                <w:r w:rsidR="009733D6">
                  <w:rPr>
                    <w:rFonts w:ascii="MS Gothic" w:eastAsia="MS Gothic" w:hAnsi="MS Gothic" w:hint="eastAsia"/>
                    <w:b/>
                    <w:szCs w:val="24"/>
                  </w:rPr>
                  <w:t>☐</w:t>
                </w:r>
              </w:sdtContent>
            </w:sdt>
            <w:r w:rsidR="00D11BD9" w:rsidRPr="00A55194">
              <w:rPr>
                <w:b/>
                <w:szCs w:val="24"/>
              </w:rPr>
              <w:t xml:space="preserve"> </w:t>
            </w:r>
            <w:r w:rsidR="006823DD" w:rsidRPr="00A55194">
              <w:rPr>
                <w:b/>
                <w:szCs w:val="24"/>
              </w:rPr>
              <w:t xml:space="preserve"> </w:t>
            </w:r>
            <w:r w:rsidR="00D11BD9" w:rsidRPr="00A55194">
              <w:rPr>
                <w:b/>
                <w:color w:val="000000" w:themeColor="text1"/>
                <w:szCs w:val="24"/>
              </w:rPr>
              <w:t>Sonstige feuerpolizeiliche Aufwendungen</w:t>
            </w:r>
            <w:r w:rsidR="00611F18">
              <w:rPr>
                <w:b/>
                <w:color w:val="000000" w:themeColor="text1"/>
                <w:szCs w:val="24"/>
              </w:rPr>
              <w:t xml:space="preserve"> </w:t>
            </w:r>
            <w:r w:rsidR="002E423C">
              <w:rPr>
                <w:b/>
                <w:color w:val="000000" w:themeColor="text1"/>
                <w:szCs w:val="24"/>
              </w:rPr>
              <w:t xml:space="preserve">gemäß </w:t>
            </w:r>
            <w:r w:rsidR="002E423C" w:rsidRPr="00A55194">
              <w:rPr>
                <w:b/>
                <w:szCs w:val="24"/>
              </w:rPr>
              <w:t xml:space="preserve">§ 2 Abs. 1 lit. c </w:t>
            </w:r>
            <w:r w:rsidR="00134DCE">
              <w:rPr>
                <w:b/>
                <w:szCs w:val="24"/>
              </w:rPr>
              <w:t>LFF-R</w:t>
            </w:r>
            <w:r w:rsidR="009733D6">
              <w:rPr>
                <w:b/>
                <w:szCs w:val="24"/>
              </w:rPr>
              <w:t>ichtlinie</w:t>
            </w:r>
          </w:p>
          <w:p w:rsidR="003218D5" w:rsidRPr="003218D5" w:rsidRDefault="00D11BD9" w:rsidP="003218D5">
            <w:pPr>
              <w:tabs>
                <w:tab w:val="left" w:pos="326"/>
              </w:tabs>
              <w:spacing w:line="240" w:lineRule="auto"/>
              <w:rPr>
                <w:sz w:val="20"/>
              </w:rPr>
            </w:pPr>
            <w:r w:rsidRPr="003218D5">
              <w:rPr>
                <w:sz w:val="20"/>
              </w:rPr>
              <w:t xml:space="preserve">Löschwasser-Versorgungsanlagen (einschließlich Hydranten) sowie die durch die Löschwasserversorgung </w:t>
            </w:r>
            <w:proofErr w:type="spellStart"/>
            <w:r w:rsidRPr="003218D5">
              <w:rPr>
                <w:sz w:val="20"/>
              </w:rPr>
              <w:t>verur</w:t>
            </w:r>
            <w:proofErr w:type="spellEnd"/>
            <w:r w:rsidR="003218D5">
              <w:rPr>
                <w:sz w:val="20"/>
              </w:rPr>
              <w:t>-</w:t>
            </w:r>
            <w:r w:rsidRPr="003218D5">
              <w:rPr>
                <w:sz w:val="20"/>
              </w:rPr>
              <w:t>sachten Mehrerfordernisse bei kombinierten Trink-, Nutz- und Löschwasser-Versorgungsanlagen</w:t>
            </w:r>
            <w:r w:rsidR="00174DCB" w:rsidRPr="003218D5">
              <w:rPr>
                <w:sz w:val="20"/>
              </w:rPr>
              <w:t xml:space="preserve"> </w:t>
            </w:r>
            <w:r w:rsidRPr="003218D5">
              <w:rPr>
                <w:sz w:val="20"/>
              </w:rPr>
              <w:t>(einschließlich der Anschaffung und des Einbaues von Hydranten), Sirenen und Steuereinrichtungen, Schutzbekleidung für Gefahren</w:t>
            </w:r>
            <w:r w:rsidR="003218D5">
              <w:rPr>
                <w:sz w:val="20"/>
              </w:rPr>
              <w:t>-</w:t>
            </w:r>
            <w:proofErr w:type="spellStart"/>
            <w:r w:rsidRPr="003218D5">
              <w:rPr>
                <w:sz w:val="20"/>
              </w:rPr>
              <w:t>guteinsätze</w:t>
            </w:r>
            <w:proofErr w:type="spellEnd"/>
            <w:r w:rsidRPr="003218D5">
              <w:rPr>
                <w:sz w:val="20"/>
              </w:rPr>
              <w:t xml:space="preserve"> und Hitzeschutzüberwürfen, persönliche Schutzausrüstung, Schutzbekleidung, Dienstbekleidung und Funktionskennzeichnung lt. Bekleidungsrichtlinie des</w:t>
            </w:r>
            <w:r w:rsidR="00174DCB" w:rsidRPr="003218D5">
              <w:rPr>
                <w:sz w:val="20"/>
              </w:rPr>
              <w:t xml:space="preserve"> </w:t>
            </w:r>
            <w:r w:rsidRPr="003218D5">
              <w:rPr>
                <w:sz w:val="20"/>
              </w:rPr>
              <w:t>Landesfeuerwehr</w:t>
            </w:r>
            <w:r w:rsidR="003218D5">
              <w:rPr>
                <w:sz w:val="20"/>
              </w:rPr>
              <w:t>-</w:t>
            </w:r>
            <w:r w:rsidRPr="003218D5">
              <w:rPr>
                <w:sz w:val="20"/>
              </w:rPr>
              <w:t>verbandes, Regenbekleidung, Rettungs- und technische Geräte, Pulver</w:t>
            </w:r>
            <w:r w:rsidR="00174DCB" w:rsidRPr="003218D5">
              <w:rPr>
                <w:sz w:val="20"/>
              </w:rPr>
              <w:t xml:space="preserve">- </w:t>
            </w:r>
            <w:r w:rsidRPr="003218D5">
              <w:rPr>
                <w:sz w:val="20"/>
              </w:rPr>
              <w:t>und Schaumlöschmittel, Atemschutzuntersuchungen, Kommunikationstechnik, EDV</w:t>
            </w:r>
            <w:r w:rsidR="00174DCB" w:rsidRPr="003218D5">
              <w:rPr>
                <w:sz w:val="20"/>
              </w:rPr>
              <w:t>-</w:t>
            </w:r>
            <w:r w:rsidRPr="003218D5">
              <w:rPr>
                <w:sz w:val="20"/>
              </w:rPr>
              <w:t>Geräte und Software, soweit sie für die Durchführung der feuerpolizei</w:t>
            </w:r>
            <w:r w:rsidR="003218D5">
              <w:rPr>
                <w:sz w:val="20"/>
              </w:rPr>
              <w:t>lichen Aufgaben notwendig sind.</w:t>
            </w:r>
          </w:p>
        </w:tc>
      </w:tr>
      <w:tr w:rsidR="00D11BD9" w:rsidTr="003218D5">
        <w:trPr>
          <w:trHeight w:val="562"/>
        </w:trPr>
        <w:tc>
          <w:tcPr>
            <w:tcW w:w="9634" w:type="dxa"/>
            <w:gridSpan w:val="2"/>
            <w:vAlign w:val="center"/>
          </w:tcPr>
          <w:p w:rsidR="00D21FD9" w:rsidRDefault="008C06EE" w:rsidP="00D21FD9">
            <w:pPr>
              <w:tabs>
                <w:tab w:val="left" w:pos="326"/>
              </w:tabs>
              <w:spacing w:line="240" w:lineRule="auto"/>
              <w:rPr>
                <w:b/>
                <w:szCs w:val="24"/>
              </w:rPr>
            </w:pPr>
            <w:sdt>
              <w:sdtPr>
                <w:rPr>
                  <w:b/>
                  <w:szCs w:val="24"/>
                </w:rPr>
                <w:id w:val="-1903446171"/>
                <w14:checkbox>
                  <w14:checked w14:val="0"/>
                  <w14:checkedState w14:val="2612" w14:font="MS Gothic"/>
                  <w14:uncheckedState w14:val="2610" w14:font="MS Gothic"/>
                </w14:checkbox>
              </w:sdtPr>
              <w:sdtEndPr/>
              <w:sdtContent>
                <w:r w:rsidR="000D6479">
                  <w:rPr>
                    <w:rFonts w:ascii="MS Gothic" w:eastAsia="MS Gothic" w:hAnsi="MS Gothic" w:hint="eastAsia"/>
                    <w:b/>
                    <w:szCs w:val="24"/>
                  </w:rPr>
                  <w:t>☐</w:t>
                </w:r>
              </w:sdtContent>
            </w:sdt>
            <w:r w:rsidR="000D6479">
              <w:rPr>
                <w:b/>
                <w:szCs w:val="24"/>
              </w:rPr>
              <w:t xml:space="preserve">  K</w:t>
            </w:r>
            <w:r w:rsidR="000F40AC">
              <w:rPr>
                <w:b/>
                <w:szCs w:val="24"/>
              </w:rPr>
              <w:t>atastropheneinsatzgeräte</w:t>
            </w:r>
            <w:r w:rsidR="002E423C">
              <w:rPr>
                <w:b/>
                <w:szCs w:val="24"/>
              </w:rPr>
              <w:t xml:space="preserve"> Feuerwehr</w:t>
            </w:r>
            <w:r w:rsidR="000F40AC">
              <w:rPr>
                <w:b/>
                <w:szCs w:val="24"/>
              </w:rPr>
              <w:t xml:space="preserve"> </w:t>
            </w:r>
            <w:r w:rsidR="000D6479">
              <w:rPr>
                <w:b/>
                <w:szCs w:val="24"/>
              </w:rPr>
              <w:t xml:space="preserve">gemäß </w:t>
            </w:r>
            <w:r w:rsidR="000D6479" w:rsidRPr="00A55194">
              <w:rPr>
                <w:b/>
                <w:szCs w:val="24"/>
              </w:rPr>
              <w:t>§ 2 KF-R</w:t>
            </w:r>
            <w:r w:rsidR="000D6479">
              <w:rPr>
                <w:b/>
                <w:szCs w:val="24"/>
              </w:rPr>
              <w:t>ichtlinie</w:t>
            </w:r>
            <w:r w:rsidR="000D6479" w:rsidRPr="00A55194">
              <w:rPr>
                <w:b/>
                <w:szCs w:val="24"/>
              </w:rPr>
              <w:t xml:space="preserve"> </w:t>
            </w:r>
            <w:r w:rsidR="00905B86">
              <w:rPr>
                <w:b/>
                <w:szCs w:val="24"/>
              </w:rPr>
              <w:t>–</w:t>
            </w:r>
            <w:r w:rsidR="000F40AC">
              <w:rPr>
                <w:b/>
                <w:szCs w:val="24"/>
              </w:rPr>
              <w:t xml:space="preserve"> </w:t>
            </w:r>
            <w:r w:rsidR="00D12675" w:rsidRPr="00A55194">
              <w:rPr>
                <w:b/>
                <w:szCs w:val="24"/>
              </w:rPr>
              <w:t>Sonderaus</w:t>
            </w:r>
            <w:r w:rsidR="00E345BB">
              <w:rPr>
                <w:b/>
                <w:szCs w:val="24"/>
              </w:rPr>
              <w:t>s</w:t>
            </w:r>
            <w:r w:rsidR="00D12675" w:rsidRPr="00A55194">
              <w:rPr>
                <w:b/>
                <w:szCs w:val="24"/>
              </w:rPr>
              <w:t>tattung</w:t>
            </w:r>
            <w:r w:rsidR="00C91B88" w:rsidRPr="00A55194">
              <w:rPr>
                <w:b/>
                <w:szCs w:val="24"/>
              </w:rPr>
              <w:t>en</w:t>
            </w:r>
          </w:p>
          <w:p w:rsidR="00905B86" w:rsidRPr="003218D5" w:rsidRDefault="00D21FD9" w:rsidP="00D21FD9">
            <w:pPr>
              <w:tabs>
                <w:tab w:val="left" w:pos="326"/>
              </w:tabs>
              <w:spacing w:line="240" w:lineRule="auto"/>
              <w:ind w:firstLine="314"/>
              <w:rPr>
                <w:sz w:val="20"/>
              </w:rPr>
            </w:pPr>
            <w:r w:rsidRPr="003218D5">
              <w:rPr>
                <w:sz w:val="20"/>
              </w:rPr>
              <w:t xml:space="preserve"> (siehe Anlage zu § 4 Abs. </w:t>
            </w:r>
            <w:r w:rsidR="000D6479" w:rsidRPr="003218D5">
              <w:rPr>
                <w:sz w:val="20"/>
              </w:rPr>
              <w:t xml:space="preserve">3 und </w:t>
            </w:r>
            <w:r w:rsidRPr="003218D5">
              <w:rPr>
                <w:sz w:val="20"/>
              </w:rPr>
              <w:t>4 der Katastrophenfondsrichtlinie)</w:t>
            </w:r>
          </w:p>
        </w:tc>
      </w:tr>
      <w:tr w:rsidR="00B964B5" w:rsidRPr="00C11BF6" w:rsidTr="003218D5">
        <w:tc>
          <w:tcPr>
            <w:tcW w:w="5245" w:type="dxa"/>
            <w:shd w:val="clear" w:color="auto" w:fill="F2F2F2" w:themeFill="background1" w:themeFillShade="F2"/>
          </w:tcPr>
          <w:p w:rsidR="00B964B5" w:rsidRPr="00C11BF6" w:rsidRDefault="00B964B5" w:rsidP="00B964B5">
            <w:pPr>
              <w:pStyle w:val="Listenabsatz"/>
              <w:numPr>
                <w:ilvl w:val="0"/>
                <w:numId w:val="11"/>
              </w:numPr>
              <w:ind w:left="316" w:hanging="284"/>
              <w:rPr>
                <w:b/>
                <w:szCs w:val="24"/>
              </w:rPr>
            </w:pPr>
            <w:r w:rsidRPr="00C93927">
              <w:rPr>
                <w:b/>
                <w:szCs w:val="24"/>
              </w:rPr>
              <w:lastRenderedPageBreak/>
              <w:t>Kosten</w:t>
            </w:r>
            <w:r>
              <w:rPr>
                <w:b/>
                <w:szCs w:val="24"/>
              </w:rPr>
              <w:t xml:space="preserve"> gesamt:</w:t>
            </w:r>
          </w:p>
        </w:tc>
        <w:tc>
          <w:tcPr>
            <w:tcW w:w="4394" w:type="dxa"/>
            <w:shd w:val="clear" w:color="auto" w:fill="F2F2F2" w:themeFill="background1" w:themeFillShade="F2"/>
          </w:tcPr>
          <w:p w:rsidR="00B964B5" w:rsidRPr="007847F5" w:rsidRDefault="00B964B5" w:rsidP="00B964B5">
            <w:pPr>
              <w:tabs>
                <w:tab w:val="left" w:pos="34"/>
                <w:tab w:val="decimal" w:pos="1877"/>
              </w:tabs>
              <w:spacing w:line="276" w:lineRule="auto"/>
              <w:rPr>
                <w:szCs w:val="24"/>
              </w:rPr>
            </w:pPr>
            <w:r>
              <w:rPr>
                <w:szCs w:val="24"/>
              </w:rPr>
              <w:t>Euro</w:t>
            </w:r>
            <w:r>
              <w:rPr>
                <w:szCs w:val="24"/>
              </w:rPr>
              <w:tab/>
            </w:r>
            <w:sdt>
              <w:sdtPr>
                <w:rPr>
                  <w:szCs w:val="24"/>
                </w:rPr>
                <w:id w:val="-148436101"/>
                <w:placeholder>
                  <w:docPart w:val="DefaultPlaceholder_-1854013440"/>
                </w:placeholder>
              </w:sdtPr>
              <w:sdtEndPr/>
              <w:sdtContent>
                <w:r w:rsidRPr="007847F5">
                  <w:rPr>
                    <w:szCs w:val="24"/>
                  </w:rPr>
                  <w:fldChar w:fldCharType="begin">
                    <w:ffData>
                      <w:name w:val="Text6"/>
                      <w:enabled/>
                      <w:calcOnExit w:val="0"/>
                      <w:textInput/>
                    </w:ffData>
                  </w:fldChar>
                </w:r>
                <w:r w:rsidRPr="007847F5">
                  <w:rPr>
                    <w:szCs w:val="24"/>
                  </w:rPr>
                  <w:instrText xml:space="preserve"> FORMTEXT </w:instrText>
                </w:r>
                <w:r w:rsidRPr="007847F5">
                  <w:rPr>
                    <w:szCs w:val="24"/>
                  </w:rPr>
                </w:r>
                <w:r w:rsidRPr="007847F5">
                  <w:rPr>
                    <w:szCs w:val="24"/>
                  </w:rPr>
                  <w:fldChar w:fldCharType="separate"/>
                </w:r>
                <w:r w:rsidRPr="007847F5">
                  <w:rPr>
                    <w:noProof/>
                    <w:szCs w:val="24"/>
                  </w:rPr>
                  <w:t> </w:t>
                </w:r>
                <w:r w:rsidRPr="007847F5">
                  <w:rPr>
                    <w:noProof/>
                    <w:szCs w:val="24"/>
                  </w:rPr>
                  <w:t> </w:t>
                </w:r>
                <w:r w:rsidRPr="007847F5">
                  <w:rPr>
                    <w:noProof/>
                    <w:szCs w:val="24"/>
                  </w:rPr>
                  <w:t> </w:t>
                </w:r>
                <w:r w:rsidRPr="007847F5">
                  <w:rPr>
                    <w:noProof/>
                    <w:szCs w:val="24"/>
                  </w:rPr>
                  <w:t> </w:t>
                </w:r>
                <w:r w:rsidRPr="007847F5">
                  <w:rPr>
                    <w:noProof/>
                    <w:szCs w:val="24"/>
                  </w:rPr>
                  <w:t> </w:t>
                </w:r>
                <w:r w:rsidRPr="007847F5">
                  <w:rPr>
                    <w:szCs w:val="24"/>
                  </w:rPr>
                  <w:fldChar w:fldCharType="end"/>
                </w:r>
              </w:sdtContent>
            </w:sdt>
          </w:p>
        </w:tc>
      </w:tr>
    </w:tbl>
    <w:p w:rsidR="00C53F06" w:rsidRDefault="00C53F06"/>
    <w:tbl>
      <w:tblPr>
        <w:tblStyle w:val="Tabellenraster"/>
        <w:tblW w:w="9634" w:type="dxa"/>
        <w:tblLook w:val="04A0" w:firstRow="1" w:lastRow="0" w:firstColumn="1" w:lastColumn="0" w:noHBand="0" w:noVBand="1"/>
      </w:tblPr>
      <w:tblGrid>
        <w:gridCol w:w="9634"/>
      </w:tblGrid>
      <w:tr w:rsidR="00122AF0" w:rsidRPr="00C11BF6" w:rsidTr="00FF7157">
        <w:trPr>
          <w:trHeight w:val="403"/>
        </w:trPr>
        <w:tc>
          <w:tcPr>
            <w:tcW w:w="9634" w:type="dxa"/>
            <w:tcBorders>
              <w:top w:val="single" w:sz="4" w:space="0" w:color="auto"/>
            </w:tcBorders>
            <w:shd w:val="clear" w:color="auto" w:fill="F2F2F2" w:themeFill="background1" w:themeFillShade="F2"/>
            <w:vAlign w:val="center"/>
          </w:tcPr>
          <w:p w:rsidR="00B25FA3" w:rsidRDefault="00122AF0" w:rsidP="00C11BF6">
            <w:pPr>
              <w:pStyle w:val="Listenabsatz"/>
              <w:numPr>
                <w:ilvl w:val="0"/>
                <w:numId w:val="11"/>
              </w:numPr>
              <w:ind w:left="316" w:hanging="284"/>
              <w:rPr>
                <w:b/>
                <w:szCs w:val="24"/>
              </w:rPr>
            </w:pPr>
            <w:r w:rsidRPr="00914BD6">
              <w:rPr>
                <w:b/>
                <w:szCs w:val="24"/>
              </w:rPr>
              <w:t xml:space="preserve">Beilagen </w:t>
            </w:r>
            <w:r w:rsidR="000A4641">
              <w:rPr>
                <w:b/>
                <w:szCs w:val="24"/>
              </w:rPr>
              <w:t>(Kostenaufstellung</w:t>
            </w:r>
            <w:r w:rsidR="003B76AF">
              <w:rPr>
                <w:b/>
                <w:szCs w:val="24"/>
              </w:rPr>
              <w:t xml:space="preserve">, </w:t>
            </w:r>
            <w:r w:rsidR="00B25FA3">
              <w:rPr>
                <w:b/>
                <w:szCs w:val="24"/>
              </w:rPr>
              <w:t>etc.</w:t>
            </w:r>
            <w:r w:rsidR="000A4641">
              <w:rPr>
                <w:b/>
                <w:szCs w:val="24"/>
              </w:rPr>
              <w:t xml:space="preserve">): </w:t>
            </w:r>
          </w:p>
          <w:p w:rsidR="00122AF0" w:rsidRPr="00C11BF6" w:rsidRDefault="008C06EE" w:rsidP="00B25FA3">
            <w:pPr>
              <w:pStyle w:val="Listenabsatz"/>
              <w:ind w:left="316"/>
              <w:rPr>
                <w:b/>
                <w:szCs w:val="24"/>
              </w:rPr>
            </w:pPr>
            <w:sdt>
              <w:sdtPr>
                <w:rPr>
                  <w:b/>
                  <w:szCs w:val="24"/>
                </w:rPr>
                <w:id w:val="-1040577294"/>
                <w:placeholder>
                  <w:docPart w:val="B6416B7E8B1647A48B8B34A790245E01"/>
                </w:placeholder>
                <w:showingPlcHdr/>
              </w:sdtPr>
              <w:sdtEndPr/>
              <w:sdtContent>
                <w:r w:rsidR="000A4641" w:rsidRPr="001629D8">
                  <w:rPr>
                    <w:rStyle w:val="Platzhaltertext"/>
                    <w:rFonts w:eastAsiaTheme="minorHAnsi"/>
                  </w:rPr>
                  <w:t>Klicken oder tippen Sie hier, um Text einzugeben.</w:t>
                </w:r>
              </w:sdtContent>
            </w:sdt>
          </w:p>
        </w:tc>
      </w:tr>
      <w:tr w:rsidR="00A455E5" w:rsidTr="00A455E5">
        <w:trPr>
          <w:trHeight w:val="1777"/>
        </w:trPr>
        <w:tc>
          <w:tcPr>
            <w:tcW w:w="9634" w:type="dxa"/>
          </w:tcPr>
          <w:p w:rsidR="00A455E5" w:rsidRPr="003218D5" w:rsidRDefault="00A455E5" w:rsidP="00A455E5">
            <w:pPr>
              <w:spacing w:line="240" w:lineRule="auto"/>
              <w:rPr>
                <w:rFonts w:asciiTheme="minorHAnsi" w:hAnsiTheme="minorHAnsi"/>
                <w:sz w:val="20"/>
              </w:rPr>
            </w:pPr>
            <w:r w:rsidRPr="003218D5">
              <w:rPr>
                <w:rFonts w:asciiTheme="minorHAnsi" w:hAnsiTheme="minorHAnsi"/>
                <w:sz w:val="20"/>
              </w:rPr>
              <w:t xml:space="preserve">Ich nehme zur Kenntnis, dass nach dem Transparenzdatenbankgesetz Förderbeiträge veröffentlicht werden. Ich bestätige mit meiner Unterschrift, dass ich die Bedingungen der Landesfeuerwehrfondsrichtlinie </w:t>
            </w:r>
            <w:r w:rsidR="00B25FA3" w:rsidRPr="003218D5">
              <w:rPr>
                <w:rFonts w:asciiTheme="minorHAnsi" w:hAnsiTheme="minorHAnsi"/>
                <w:sz w:val="20"/>
              </w:rPr>
              <w:t>(LFF</w:t>
            </w:r>
            <w:r w:rsidR="008B75F1" w:rsidRPr="003218D5">
              <w:rPr>
                <w:rFonts w:asciiTheme="minorHAnsi" w:hAnsiTheme="minorHAnsi"/>
                <w:sz w:val="20"/>
              </w:rPr>
              <w:t>-</w:t>
            </w:r>
            <w:r w:rsidR="00B25FA3" w:rsidRPr="003218D5">
              <w:rPr>
                <w:rFonts w:asciiTheme="minorHAnsi" w:hAnsiTheme="minorHAnsi"/>
                <w:sz w:val="20"/>
              </w:rPr>
              <w:t xml:space="preserve">RL) </w:t>
            </w:r>
            <w:r w:rsidR="00240578" w:rsidRPr="003218D5">
              <w:rPr>
                <w:rFonts w:asciiTheme="minorHAnsi" w:hAnsiTheme="minorHAnsi"/>
                <w:sz w:val="20"/>
              </w:rPr>
              <w:t xml:space="preserve">bzw. Katastrophenfondsrichtlinie </w:t>
            </w:r>
            <w:r w:rsidR="00B25FA3" w:rsidRPr="003218D5">
              <w:rPr>
                <w:rFonts w:asciiTheme="minorHAnsi" w:hAnsiTheme="minorHAnsi"/>
                <w:sz w:val="20"/>
              </w:rPr>
              <w:t xml:space="preserve">(KF-RL) </w:t>
            </w:r>
            <w:r w:rsidRPr="003218D5">
              <w:rPr>
                <w:rFonts w:asciiTheme="minorHAnsi" w:hAnsiTheme="minorHAnsi"/>
                <w:sz w:val="20"/>
              </w:rPr>
              <w:t>im Anhang im Fall einer Förderzusage als verbindlich erachte.</w:t>
            </w:r>
          </w:p>
          <w:p w:rsidR="00A455E5" w:rsidRDefault="00A455E5" w:rsidP="00A455E5">
            <w:pPr>
              <w:spacing w:line="240" w:lineRule="auto"/>
              <w:rPr>
                <w:rFonts w:asciiTheme="minorHAnsi" w:hAnsiTheme="minorHAnsi"/>
                <w:sz w:val="20"/>
              </w:rPr>
            </w:pPr>
          </w:p>
          <w:p w:rsidR="00A455E5" w:rsidRDefault="00A455E5" w:rsidP="00A455E5">
            <w:pPr>
              <w:spacing w:line="240" w:lineRule="auto"/>
              <w:rPr>
                <w:rFonts w:asciiTheme="minorHAnsi" w:hAnsiTheme="minorHAnsi"/>
                <w:sz w:val="20"/>
              </w:rPr>
            </w:pPr>
          </w:p>
          <w:p w:rsidR="00A455E5" w:rsidRDefault="00A455E5" w:rsidP="00A455E5">
            <w:pPr>
              <w:spacing w:line="240" w:lineRule="auto"/>
              <w:rPr>
                <w:rFonts w:asciiTheme="minorHAnsi" w:hAnsiTheme="minorHAnsi"/>
                <w:sz w:val="20"/>
              </w:rPr>
            </w:pPr>
          </w:p>
          <w:p w:rsidR="00A455E5" w:rsidRDefault="00A455E5" w:rsidP="00A455E5">
            <w:pPr>
              <w:spacing w:line="240" w:lineRule="auto"/>
              <w:rPr>
                <w:rFonts w:asciiTheme="minorHAnsi" w:hAnsiTheme="minorHAnsi"/>
                <w:sz w:val="20"/>
              </w:rPr>
            </w:pPr>
          </w:p>
          <w:p w:rsidR="003218D5" w:rsidRDefault="003218D5" w:rsidP="00A455E5">
            <w:pPr>
              <w:spacing w:line="240" w:lineRule="auto"/>
              <w:rPr>
                <w:rFonts w:asciiTheme="minorHAnsi" w:hAnsiTheme="minorHAnsi"/>
                <w:sz w:val="20"/>
              </w:rPr>
            </w:pPr>
          </w:p>
          <w:p w:rsidR="00A455E5" w:rsidRPr="007D10E5" w:rsidRDefault="00A455E5" w:rsidP="00A455E5">
            <w:pPr>
              <w:tabs>
                <w:tab w:val="right" w:pos="3402"/>
                <w:tab w:val="left" w:pos="5387"/>
                <w:tab w:val="right" w:pos="10206"/>
              </w:tabs>
              <w:rPr>
                <w:rFonts w:asciiTheme="minorHAnsi" w:hAnsiTheme="minorHAnsi"/>
                <w:sz w:val="20"/>
                <w:u w:val="thick"/>
              </w:rPr>
            </w:pPr>
            <w:r w:rsidRPr="007D10E5">
              <w:rPr>
                <w:rFonts w:asciiTheme="minorHAnsi" w:hAnsiTheme="minorHAnsi"/>
                <w:sz w:val="20"/>
                <w:u w:val="thick"/>
              </w:rPr>
              <w:tab/>
            </w:r>
            <w:r w:rsidRPr="007D10E5">
              <w:rPr>
                <w:rFonts w:asciiTheme="minorHAnsi" w:hAnsiTheme="minorHAnsi"/>
                <w:sz w:val="20"/>
              </w:rPr>
              <w:tab/>
            </w:r>
            <w:r w:rsidRPr="007D10E5">
              <w:rPr>
                <w:rFonts w:asciiTheme="minorHAnsi" w:hAnsiTheme="minorHAnsi"/>
                <w:sz w:val="20"/>
                <w:u w:val="thick"/>
              </w:rPr>
              <w:tab/>
            </w:r>
          </w:p>
          <w:p w:rsidR="00A455E5" w:rsidRDefault="00A455E5" w:rsidP="0016705F">
            <w:pPr>
              <w:spacing w:line="240" w:lineRule="auto"/>
              <w:rPr>
                <w:rFonts w:asciiTheme="minorHAnsi" w:hAnsiTheme="minorHAnsi"/>
                <w:sz w:val="20"/>
              </w:rPr>
            </w:pPr>
            <w:r w:rsidRPr="007D10E5">
              <w:rPr>
                <w:rFonts w:asciiTheme="minorHAnsi" w:hAnsiTheme="minorHAnsi"/>
                <w:sz w:val="20"/>
              </w:rPr>
              <w:t>Ort, Datum</w:t>
            </w:r>
            <w:r w:rsidRPr="007D10E5">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t xml:space="preserve">     </w:t>
            </w:r>
            <w:r w:rsidR="006C4EE0">
              <w:rPr>
                <w:rFonts w:asciiTheme="minorHAnsi" w:hAnsiTheme="minorHAnsi"/>
                <w:sz w:val="20"/>
              </w:rPr>
              <w:t xml:space="preserve">     Unterschrift Bürgermeister:i</w:t>
            </w:r>
            <w:r>
              <w:rPr>
                <w:rFonts w:asciiTheme="minorHAnsi" w:hAnsiTheme="minorHAnsi"/>
                <w:sz w:val="20"/>
              </w:rPr>
              <w:t xml:space="preserve">n </w:t>
            </w:r>
          </w:p>
        </w:tc>
      </w:tr>
    </w:tbl>
    <w:p w:rsidR="00A455E5" w:rsidRDefault="00A82879" w:rsidP="00A82879">
      <w:pPr>
        <w:spacing w:line="240" w:lineRule="auto"/>
        <w:rPr>
          <w:rFonts w:asciiTheme="minorHAnsi" w:hAnsiTheme="minorHAnsi"/>
          <w:sz w:val="20"/>
        </w:rPr>
      </w:pPr>
      <w:r w:rsidRPr="00A82879">
        <w:rPr>
          <w:rFonts w:asciiTheme="minorHAnsi" w:hAnsiTheme="minorHAnsi"/>
          <w:sz w:val="16"/>
          <w:szCs w:val="16"/>
        </w:rPr>
        <w:cr/>
      </w:r>
    </w:p>
    <w:p w:rsidR="002F222A" w:rsidRDefault="002F222A" w:rsidP="001C18E6">
      <w:pPr>
        <w:jc w:val="right"/>
        <w:rPr>
          <w:rFonts w:asciiTheme="minorHAnsi" w:hAnsiTheme="minorHAnsi"/>
          <w:sz w:val="20"/>
        </w:rPr>
      </w:pPr>
    </w:p>
    <w:tbl>
      <w:tblPr>
        <w:tblStyle w:val="Tabellenraster"/>
        <w:tblW w:w="9639" w:type="dxa"/>
        <w:tblInd w:w="-5" w:type="dxa"/>
        <w:tblLayout w:type="fixed"/>
        <w:tblLook w:val="04A0" w:firstRow="1" w:lastRow="0" w:firstColumn="1" w:lastColumn="0" w:noHBand="0" w:noVBand="1"/>
      </w:tblPr>
      <w:tblGrid>
        <w:gridCol w:w="4678"/>
        <w:gridCol w:w="3834"/>
        <w:gridCol w:w="1127"/>
      </w:tblGrid>
      <w:tr w:rsidR="002F5DD8" w:rsidTr="003218D5">
        <w:tc>
          <w:tcPr>
            <w:tcW w:w="9639" w:type="dxa"/>
            <w:gridSpan w:val="3"/>
            <w:tcBorders>
              <w:bottom w:val="single" w:sz="4" w:space="0" w:color="auto"/>
            </w:tcBorders>
            <w:shd w:val="clear" w:color="auto" w:fill="FF0000"/>
          </w:tcPr>
          <w:p w:rsidR="002F5DD8" w:rsidRDefault="00B452E7" w:rsidP="00F97E04">
            <w:pPr>
              <w:spacing w:before="40" w:after="40" w:line="240" w:lineRule="auto"/>
              <w:rPr>
                <w:rFonts w:asciiTheme="minorHAnsi" w:hAnsiTheme="minorHAnsi"/>
                <w:b/>
                <w:color w:val="FFFFFF" w:themeColor="background1"/>
                <w:szCs w:val="24"/>
              </w:rPr>
            </w:pPr>
            <w:r w:rsidRPr="00160BB6">
              <w:rPr>
                <w:rFonts w:asciiTheme="minorHAnsi" w:hAnsiTheme="minorHAnsi"/>
                <w:b/>
                <w:color w:val="FFFFFF" w:themeColor="background1"/>
                <w:szCs w:val="24"/>
              </w:rPr>
              <w:t>Feuerpolizeiliche Aufwendungen</w:t>
            </w:r>
            <w:r w:rsidR="00024599">
              <w:rPr>
                <w:rFonts w:asciiTheme="minorHAnsi" w:hAnsiTheme="minorHAnsi"/>
                <w:b/>
                <w:color w:val="FFFFFF" w:themeColor="background1"/>
                <w:szCs w:val="24"/>
              </w:rPr>
              <w:t>,</w:t>
            </w:r>
            <w:r w:rsidRPr="00160BB6">
              <w:rPr>
                <w:rFonts w:asciiTheme="minorHAnsi" w:hAnsiTheme="minorHAnsi"/>
                <w:b/>
                <w:color w:val="FFFFFF" w:themeColor="background1"/>
                <w:szCs w:val="24"/>
              </w:rPr>
              <w:t xml:space="preserve"> </w:t>
            </w:r>
            <w:r w:rsidR="00024599" w:rsidRPr="00160BB6">
              <w:rPr>
                <w:rFonts w:asciiTheme="minorHAnsi" w:hAnsiTheme="minorHAnsi"/>
                <w:b/>
                <w:color w:val="FFFFFF" w:themeColor="background1"/>
                <w:szCs w:val="24"/>
              </w:rPr>
              <w:t xml:space="preserve">Erläuterungen zum Antrag </w:t>
            </w:r>
          </w:p>
          <w:p w:rsidR="003218D5" w:rsidRPr="00160BB6" w:rsidRDefault="003218D5" w:rsidP="003218D5">
            <w:pPr>
              <w:spacing w:before="40" w:after="40" w:line="240" w:lineRule="auto"/>
              <w:rPr>
                <w:rFonts w:asciiTheme="minorHAnsi" w:hAnsiTheme="minorHAnsi"/>
                <w:b/>
                <w:color w:val="FFFFFF" w:themeColor="background1"/>
                <w:szCs w:val="24"/>
              </w:rPr>
            </w:pPr>
          </w:p>
          <w:p w:rsidR="002F5DD8" w:rsidRPr="00024599" w:rsidRDefault="002F5DD8" w:rsidP="00F97E04">
            <w:pPr>
              <w:spacing w:before="40" w:after="40" w:line="240" w:lineRule="auto"/>
              <w:rPr>
                <w:rFonts w:asciiTheme="minorHAnsi" w:hAnsiTheme="minorHAnsi"/>
                <w:color w:val="FFFFFF" w:themeColor="background1"/>
                <w:sz w:val="16"/>
                <w:szCs w:val="16"/>
              </w:rPr>
            </w:pPr>
            <w:r w:rsidRPr="00024599">
              <w:rPr>
                <w:rFonts w:asciiTheme="minorHAnsi" w:hAnsiTheme="minorHAnsi"/>
                <w:color w:val="FFFFFF" w:themeColor="background1"/>
                <w:sz w:val="16"/>
                <w:szCs w:val="16"/>
              </w:rPr>
              <w:t>(</w:t>
            </w:r>
            <w:r w:rsidR="005A0292" w:rsidRPr="00024599">
              <w:rPr>
                <w:rFonts w:asciiTheme="minorHAnsi" w:hAnsiTheme="minorHAnsi"/>
                <w:color w:val="FFFFFF" w:themeColor="background1"/>
                <w:sz w:val="16"/>
                <w:szCs w:val="16"/>
              </w:rPr>
              <w:t>B</w:t>
            </w:r>
            <w:r w:rsidRPr="00024599">
              <w:rPr>
                <w:rFonts w:asciiTheme="minorHAnsi" w:hAnsiTheme="minorHAnsi"/>
                <w:color w:val="FFFFFF" w:themeColor="background1"/>
                <w:sz w:val="16"/>
                <w:szCs w:val="16"/>
              </w:rPr>
              <w:t xml:space="preserve">ei Fragen kontaktieren Sie die zuständige Abteilung </w:t>
            </w:r>
            <w:r w:rsidR="00BE04FC" w:rsidRPr="00024599">
              <w:rPr>
                <w:rFonts w:asciiTheme="minorHAnsi" w:hAnsiTheme="minorHAnsi"/>
                <w:color w:val="FFFFFF" w:themeColor="background1"/>
                <w:sz w:val="16"/>
                <w:szCs w:val="16"/>
              </w:rPr>
              <w:t>Inneres und Sicherheit (</w:t>
            </w:r>
            <w:proofErr w:type="spellStart"/>
            <w:r w:rsidR="00BE04FC" w:rsidRPr="00024599">
              <w:rPr>
                <w:rFonts w:asciiTheme="minorHAnsi" w:hAnsiTheme="minorHAnsi"/>
                <w:color w:val="FFFFFF" w:themeColor="background1"/>
                <w:sz w:val="16"/>
                <w:szCs w:val="16"/>
              </w:rPr>
              <w:t>Ia</w:t>
            </w:r>
            <w:proofErr w:type="spellEnd"/>
            <w:r w:rsidR="00BE04FC" w:rsidRPr="00024599">
              <w:rPr>
                <w:rFonts w:asciiTheme="minorHAnsi" w:hAnsiTheme="minorHAnsi"/>
                <w:color w:val="FFFFFF" w:themeColor="background1"/>
                <w:sz w:val="16"/>
                <w:szCs w:val="16"/>
              </w:rPr>
              <w:t>)</w:t>
            </w:r>
            <w:r w:rsidRPr="00024599">
              <w:rPr>
                <w:rFonts w:asciiTheme="minorHAnsi" w:hAnsiTheme="minorHAnsi"/>
                <w:color w:val="FFFFFF" w:themeColor="background1"/>
                <w:sz w:val="16"/>
                <w:szCs w:val="16"/>
              </w:rPr>
              <w:t>, Tel. 055</w:t>
            </w:r>
            <w:r w:rsidR="00BE04FC" w:rsidRPr="00024599">
              <w:rPr>
                <w:rFonts w:asciiTheme="minorHAnsi" w:hAnsiTheme="minorHAnsi"/>
                <w:color w:val="FFFFFF" w:themeColor="background1"/>
                <w:sz w:val="16"/>
                <w:szCs w:val="16"/>
              </w:rPr>
              <w:t>74</w:t>
            </w:r>
            <w:r w:rsidRPr="00024599">
              <w:rPr>
                <w:rFonts w:asciiTheme="minorHAnsi" w:hAnsiTheme="minorHAnsi"/>
                <w:color w:val="FFFFFF" w:themeColor="background1"/>
                <w:sz w:val="16"/>
                <w:szCs w:val="16"/>
              </w:rPr>
              <w:t>-511-</w:t>
            </w:r>
            <w:r w:rsidR="005B572B" w:rsidRPr="00024599">
              <w:rPr>
                <w:rFonts w:asciiTheme="minorHAnsi" w:hAnsiTheme="minorHAnsi"/>
                <w:color w:val="FFFFFF" w:themeColor="background1"/>
                <w:sz w:val="16"/>
                <w:szCs w:val="16"/>
              </w:rPr>
              <w:t xml:space="preserve">DW 21136, </w:t>
            </w:r>
            <w:r w:rsidRPr="00024599">
              <w:rPr>
                <w:rFonts w:asciiTheme="minorHAnsi" w:hAnsiTheme="minorHAnsi"/>
                <w:color w:val="FFFFFF" w:themeColor="background1"/>
                <w:sz w:val="16"/>
                <w:szCs w:val="16"/>
              </w:rPr>
              <w:t>21112</w:t>
            </w:r>
            <w:r w:rsidR="006824A7" w:rsidRPr="00024599">
              <w:rPr>
                <w:rFonts w:asciiTheme="minorHAnsi" w:hAnsiTheme="minorHAnsi"/>
                <w:color w:val="FFFFFF" w:themeColor="background1"/>
                <w:sz w:val="16"/>
                <w:szCs w:val="16"/>
              </w:rPr>
              <w:t xml:space="preserve"> oder den Landesfeuerwehr</w:t>
            </w:r>
            <w:r w:rsidR="001A15B8" w:rsidRPr="00024599">
              <w:rPr>
                <w:rFonts w:asciiTheme="minorHAnsi" w:hAnsiTheme="minorHAnsi"/>
                <w:color w:val="FFFFFF" w:themeColor="background1"/>
                <w:sz w:val="16"/>
                <w:szCs w:val="16"/>
              </w:rPr>
              <w:t>-</w:t>
            </w:r>
            <w:proofErr w:type="spellStart"/>
            <w:r w:rsidR="006824A7" w:rsidRPr="00024599">
              <w:rPr>
                <w:rFonts w:asciiTheme="minorHAnsi" w:hAnsiTheme="minorHAnsi"/>
                <w:color w:val="FFFFFF" w:themeColor="background1"/>
                <w:sz w:val="16"/>
                <w:szCs w:val="16"/>
              </w:rPr>
              <w:t>verband</w:t>
            </w:r>
            <w:proofErr w:type="spellEnd"/>
            <w:r w:rsidR="006824A7" w:rsidRPr="00024599">
              <w:rPr>
                <w:rFonts w:asciiTheme="minorHAnsi" w:hAnsiTheme="minorHAnsi"/>
                <w:color w:val="FFFFFF" w:themeColor="background1"/>
                <w:sz w:val="16"/>
                <w:szCs w:val="16"/>
              </w:rPr>
              <w:t xml:space="preserve"> für Vorarlberg</w:t>
            </w:r>
            <w:r w:rsidR="00F97E04" w:rsidRPr="00024599">
              <w:rPr>
                <w:rFonts w:asciiTheme="minorHAnsi" w:hAnsiTheme="minorHAnsi"/>
                <w:color w:val="FFFFFF" w:themeColor="background1"/>
                <w:sz w:val="16"/>
                <w:szCs w:val="16"/>
              </w:rPr>
              <w:t>,</w:t>
            </w:r>
            <w:r w:rsidR="006824A7" w:rsidRPr="00024599">
              <w:rPr>
                <w:rFonts w:asciiTheme="minorHAnsi" w:hAnsiTheme="minorHAnsi"/>
                <w:color w:val="FFFFFF" w:themeColor="background1"/>
                <w:sz w:val="16"/>
                <w:szCs w:val="16"/>
              </w:rPr>
              <w:t xml:space="preserve"> Tel. 05522-3510</w:t>
            </w:r>
            <w:r w:rsidRPr="00024599">
              <w:rPr>
                <w:rFonts w:asciiTheme="minorHAnsi" w:hAnsiTheme="minorHAnsi"/>
                <w:color w:val="FFFFFF" w:themeColor="background1"/>
                <w:sz w:val="16"/>
                <w:szCs w:val="16"/>
              </w:rPr>
              <w:t>)</w:t>
            </w:r>
          </w:p>
        </w:tc>
      </w:tr>
      <w:tr w:rsidR="002C48F8" w:rsidTr="00F53E85">
        <w:trPr>
          <w:trHeight w:val="2124"/>
        </w:trPr>
        <w:tc>
          <w:tcPr>
            <w:tcW w:w="963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53E85" w:rsidRDefault="002C48F8" w:rsidP="004631E0">
            <w:pPr>
              <w:spacing w:line="240" w:lineRule="auto"/>
              <w:rPr>
                <w:sz w:val="20"/>
              </w:rPr>
            </w:pPr>
            <w:r w:rsidRPr="003218D5">
              <w:rPr>
                <w:sz w:val="20"/>
              </w:rPr>
              <w:t>G</w:t>
            </w:r>
            <w:r w:rsidR="00137B8F" w:rsidRPr="003218D5">
              <w:rPr>
                <w:sz w:val="20"/>
              </w:rPr>
              <w:t>r</w:t>
            </w:r>
            <w:r w:rsidRPr="003218D5">
              <w:rPr>
                <w:sz w:val="20"/>
              </w:rPr>
              <w:t xml:space="preserve">undsätzlich gilt, dass alle Investitionen für die Durchführung der feuerpolizeilichen Aufgaben einer </w:t>
            </w:r>
            <w:r w:rsidR="00D61D15" w:rsidRPr="003218D5">
              <w:rPr>
                <w:sz w:val="20"/>
              </w:rPr>
              <w:t>Gemeinde</w:t>
            </w:r>
          </w:p>
          <w:p w:rsidR="002C48F8" w:rsidRPr="003218D5" w:rsidRDefault="00D61D15" w:rsidP="003D0CC7">
            <w:pPr>
              <w:spacing w:line="240" w:lineRule="auto"/>
              <w:rPr>
                <w:b/>
                <w:sz w:val="20"/>
              </w:rPr>
            </w:pPr>
            <w:r w:rsidRPr="003218D5">
              <w:rPr>
                <w:sz w:val="20"/>
              </w:rPr>
              <w:t>(z.</w:t>
            </w:r>
            <w:r w:rsidR="004631E0" w:rsidRPr="003218D5">
              <w:rPr>
                <w:sz w:val="20"/>
              </w:rPr>
              <w:t xml:space="preserve"> </w:t>
            </w:r>
            <w:r w:rsidR="002C48F8" w:rsidRPr="003218D5">
              <w:rPr>
                <w:sz w:val="20"/>
              </w:rPr>
              <w:t xml:space="preserve">B. </w:t>
            </w:r>
            <w:r w:rsidR="00CF7A86" w:rsidRPr="003218D5">
              <w:rPr>
                <w:sz w:val="20"/>
              </w:rPr>
              <w:t xml:space="preserve">Bau FW-Haus, Kauf Einsatzfahrzeug, Investitionen </w:t>
            </w:r>
            <w:r w:rsidR="002C48F8" w:rsidRPr="003218D5">
              <w:rPr>
                <w:sz w:val="20"/>
              </w:rPr>
              <w:t>für die Florianstation, für den Schulungsraum</w:t>
            </w:r>
            <w:r w:rsidR="0087275D" w:rsidRPr="003218D5">
              <w:rPr>
                <w:sz w:val="20"/>
              </w:rPr>
              <w:t xml:space="preserve">, für die Löschwasserversorgung </w:t>
            </w:r>
            <w:r w:rsidR="002C48F8" w:rsidRPr="003218D5">
              <w:rPr>
                <w:sz w:val="20"/>
              </w:rPr>
              <w:t>oder für Einsatzgeräte</w:t>
            </w:r>
            <w:r w:rsidR="0087275D" w:rsidRPr="003218D5">
              <w:rPr>
                <w:sz w:val="20"/>
              </w:rPr>
              <w:t xml:space="preserve"> und Einsatzbekleidung sowie für </w:t>
            </w:r>
            <w:r w:rsidR="002C48F8" w:rsidRPr="003218D5">
              <w:rPr>
                <w:sz w:val="20"/>
              </w:rPr>
              <w:t>Sondereinsatzgeräte für die z.</w:t>
            </w:r>
            <w:r w:rsidR="00AB154B" w:rsidRPr="003218D5">
              <w:rPr>
                <w:sz w:val="20"/>
              </w:rPr>
              <w:t xml:space="preserve"> </w:t>
            </w:r>
            <w:r w:rsidR="002C48F8" w:rsidRPr="003218D5">
              <w:rPr>
                <w:sz w:val="20"/>
              </w:rPr>
              <w:t xml:space="preserve">B. Hochwasserbekämpfung) aus Mitteln des Landesfeuerwehrfonds bzw. Katastrophenfonds unter Berücksichtigung der Landesfeuerwehrfonds- bzw. Katastrophenfondsrichtlinie gefördert werden. Nicht förderbar sind jedoch </w:t>
            </w:r>
            <w:r w:rsidR="0087275D" w:rsidRPr="003218D5">
              <w:rPr>
                <w:sz w:val="20"/>
              </w:rPr>
              <w:t>Kosten, welche</w:t>
            </w:r>
            <w:r w:rsidR="002C48F8" w:rsidRPr="003218D5">
              <w:rPr>
                <w:sz w:val="20"/>
              </w:rPr>
              <w:t xml:space="preserve"> für d</w:t>
            </w:r>
            <w:r w:rsidR="0087275D" w:rsidRPr="003218D5">
              <w:rPr>
                <w:sz w:val="20"/>
              </w:rPr>
              <w:t xml:space="preserve">ie </w:t>
            </w:r>
            <w:r w:rsidR="002C48F8" w:rsidRPr="003218D5">
              <w:rPr>
                <w:sz w:val="20"/>
              </w:rPr>
              <w:t>Instandhaltung</w:t>
            </w:r>
            <w:r w:rsidR="0087275D" w:rsidRPr="003218D5">
              <w:rPr>
                <w:sz w:val="20"/>
              </w:rPr>
              <w:t xml:space="preserve">, zum Teil auch für die Instandsetzung und für den </w:t>
            </w:r>
            <w:r w:rsidR="002C48F8" w:rsidRPr="003218D5">
              <w:rPr>
                <w:sz w:val="20"/>
              </w:rPr>
              <w:t xml:space="preserve">Betriebsaufwand sowie </w:t>
            </w:r>
            <w:r w:rsidR="0087275D" w:rsidRPr="003218D5">
              <w:rPr>
                <w:sz w:val="20"/>
              </w:rPr>
              <w:t xml:space="preserve">für </w:t>
            </w:r>
            <w:r w:rsidR="002C48F8" w:rsidRPr="003218D5">
              <w:rPr>
                <w:sz w:val="20"/>
              </w:rPr>
              <w:t>Betriebsstoffe und sonstige Verbrauchsgüter</w:t>
            </w:r>
            <w:r w:rsidR="0087275D" w:rsidRPr="003218D5">
              <w:rPr>
                <w:sz w:val="20"/>
              </w:rPr>
              <w:t xml:space="preserve"> anfallen</w:t>
            </w:r>
            <w:r w:rsidR="002C48F8" w:rsidRPr="003218D5">
              <w:rPr>
                <w:sz w:val="20"/>
              </w:rPr>
              <w:t>. Nachfolgend werden die förderbaren und nicht förderbaren Aufwendungen für die verschiedenen Aufwands</w:t>
            </w:r>
            <w:r w:rsidR="0087275D" w:rsidRPr="003218D5">
              <w:rPr>
                <w:sz w:val="20"/>
              </w:rPr>
              <w:t>bereiche</w:t>
            </w:r>
            <w:r w:rsidR="002C48F8" w:rsidRPr="003218D5">
              <w:rPr>
                <w:sz w:val="20"/>
              </w:rPr>
              <w:t xml:space="preserve"> konkreter erläutert.</w:t>
            </w:r>
          </w:p>
        </w:tc>
      </w:tr>
      <w:tr w:rsidR="00B452E7" w:rsidTr="003218D5">
        <w:tc>
          <w:tcPr>
            <w:tcW w:w="8512" w:type="dxa"/>
            <w:gridSpan w:val="2"/>
            <w:tcBorders>
              <w:top w:val="single" w:sz="4" w:space="0" w:color="auto"/>
              <w:left w:val="nil"/>
              <w:bottom w:val="single" w:sz="4" w:space="0" w:color="auto"/>
              <w:right w:val="nil"/>
            </w:tcBorders>
            <w:shd w:val="clear" w:color="auto" w:fill="FFFFFF" w:themeFill="background1"/>
            <w:vAlign w:val="center"/>
          </w:tcPr>
          <w:p w:rsidR="002E047D" w:rsidRDefault="002E047D" w:rsidP="003869A6">
            <w:pPr>
              <w:spacing w:line="240" w:lineRule="auto"/>
              <w:ind w:right="-382"/>
              <w:rPr>
                <w:b/>
              </w:rPr>
            </w:pPr>
          </w:p>
          <w:p w:rsidR="00B452E7" w:rsidRPr="00B452E7" w:rsidRDefault="002E047D" w:rsidP="00A5463D">
            <w:pPr>
              <w:pStyle w:val="Listenabsatz"/>
              <w:numPr>
                <w:ilvl w:val="0"/>
                <w:numId w:val="21"/>
              </w:numPr>
              <w:spacing w:line="276" w:lineRule="auto"/>
              <w:ind w:left="310" w:right="-382" w:hanging="284"/>
              <w:rPr>
                <w:b/>
              </w:rPr>
            </w:pPr>
            <w:r>
              <w:rPr>
                <w:b/>
              </w:rPr>
              <w:t>F</w:t>
            </w:r>
            <w:r w:rsidR="00A5463D">
              <w:rPr>
                <w:b/>
              </w:rPr>
              <w:t>W-Geräte</w:t>
            </w:r>
            <w:r>
              <w:rPr>
                <w:b/>
              </w:rPr>
              <w:t>h</w:t>
            </w:r>
            <w:r w:rsidR="00A5463D">
              <w:rPr>
                <w:b/>
              </w:rPr>
              <w:t>aus</w:t>
            </w:r>
            <w:r w:rsidR="007857C9">
              <w:rPr>
                <w:b/>
              </w:rPr>
              <w:t xml:space="preserve"> (inkl. Einrichtung)</w:t>
            </w:r>
          </w:p>
        </w:tc>
        <w:tc>
          <w:tcPr>
            <w:tcW w:w="1127" w:type="dxa"/>
            <w:tcBorders>
              <w:top w:val="single" w:sz="4" w:space="0" w:color="auto"/>
              <w:left w:val="nil"/>
              <w:bottom w:val="single" w:sz="4" w:space="0" w:color="auto"/>
              <w:right w:val="nil"/>
            </w:tcBorders>
            <w:shd w:val="clear" w:color="auto" w:fill="FFFFFF" w:themeFill="background1"/>
          </w:tcPr>
          <w:p w:rsidR="00B452E7" w:rsidRPr="002F5DD8" w:rsidRDefault="00B452E7" w:rsidP="003869A6">
            <w:pPr>
              <w:spacing w:line="240" w:lineRule="auto"/>
              <w:jc w:val="both"/>
              <w:rPr>
                <w:b/>
              </w:rPr>
            </w:pPr>
          </w:p>
        </w:tc>
      </w:tr>
      <w:tr w:rsidR="002F5DD8" w:rsidRPr="003218D5" w:rsidTr="001B373B">
        <w:trPr>
          <w:trHeight w:val="397"/>
        </w:trPr>
        <w:tc>
          <w:tcPr>
            <w:tcW w:w="4678" w:type="dxa"/>
            <w:tcBorders>
              <w:top w:val="single" w:sz="4" w:space="0" w:color="auto"/>
            </w:tcBorders>
            <w:shd w:val="clear" w:color="auto" w:fill="F2F2F2" w:themeFill="background1" w:themeFillShade="F2"/>
            <w:vAlign w:val="center"/>
          </w:tcPr>
          <w:p w:rsidR="002F5DD8" w:rsidRPr="003218D5" w:rsidRDefault="002F5DD8" w:rsidP="002F5DD8">
            <w:pPr>
              <w:spacing w:line="240" w:lineRule="auto"/>
              <w:rPr>
                <w:b/>
                <w:szCs w:val="24"/>
              </w:rPr>
            </w:pPr>
            <w:r w:rsidRPr="003218D5">
              <w:rPr>
                <w:b/>
                <w:szCs w:val="24"/>
              </w:rPr>
              <w:t>Förderfähig</w:t>
            </w:r>
          </w:p>
        </w:tc>
        <w:tc>
          <w:tcPr>
            <w:tcW w:w="4961" w:type="dxa"/>
            <w:gridSpan w:val="2"/>
            <w:tcBorders>
              <w:top w:val="single" w:sz="4" w:space="0" w:color="auto"/>
            </w:tcBorders>
            <w:shd w:val="clear" w:color="auto" w:fill="F2F2F2" w:themeFill="background1" w:themeFillShade="F2"/>
            <w:vAlign w:val="center"/>
          </w:tcPr>
          <w:p w:rsidR="002F5DD8" w:rsidRPr="003218D5" w:rsidRDefault="002F5DD8" w:rsidP="002F5DD8">
            <w:pPr>
              <w:spacing w:line="240" w:lineRule="auto"/>
              <w:rPr>
                <w:b/>
                <w:szCs w:val="24"/>
              </w:rPr>
            </w:pPr>
            <w:r w:rsidRPr="003218D5">
              <w:rPr>
                <w:b/>
                <w:szCs w:val="24"/>
              </w:rPr>
              <w:t>Nicht förderfähig</w:t>
            </w:r>
          </w:p>
        </w:tc>
      </w:tr>
      <w:tr w:rsidR="002E047D" w:rsidTr="007807C1">
        <w:trPr>
          <w:trHeight w:val="846"/>
        </w:trPr>
        <w:tc>
          <w:tcPr>
            <w:tcW w:w="4678" w:type="dxa"/>
          </w:tcPr>
          <w:p w:rsidR="002E047D" w:rsidRPr="001B373B" w:rsidRDefault="00915DE4" w:rsidP="00915DE4">
            <w:pPr>
              <w:spacing w:line="240" w:lineRule="auto"/>
              <w:rPr>
                <w:sz w:val="20"/>
              </w:rPr>
            </w:pPr>
            <w:r w:rsidRPr="001B373B">
              <w:rPr>
                <w:b/>
                <w:sz w:val="20"/>
              </w:rPr>
              <w:t>Neu-, Zu- und Umbauten</w:t>
            </w:r>
            <w:r w:rsidRPr="001B373B">
              <w:rPr>
                <w:sz w:val="20"/>
              </w:rPr>
              <w:t xml:space="preserve"> sowie </w:t>
            </w:r>
            <w:r w:rsidRPr="001B373B">
              <w:rPr>
                <w:b/>
                <w:sz w:val="20"/>
              </w:rPr>
              <w:t>wesentliche</w:t>
            </w:r>
            <w:r w:rsidRPr="001B373B">
              <w:rPr>
                <w:sz w:val="20"/>
              </w:rPr>
              <w:t xml:space="preserve"> </w:t>
            </w:r>
            <w:r w:rsidRPr="001B373B">
              <w:rPr>
                <w:b/>
                <w:sz w:val="20"/>
              </w:rPr>
              <w:t>bauliche Verbesserungen</w:t>
            </w:r>
            <w:r w:rsidRPr="001B373B">
              <w:rPr>
                <w:sz w:val="20"/>
              </w:rPr>
              <w:t xml:space="preserve"> von Feuerwehrgerätehäusern (ohne Aufwendungen für den Baugrund und die Erschließung außerhalb der Grenzen des Bauareals/Baugrund</w:t>
            </w:r>
            <w:r w:rsidR="003D0CC7">
              <w:rPr>
                <w:sz w:val="20"/>
              </w:rPr>
              <w:t>-</w:t>
            </w:r>
            <w:r w:rsidRPr="001B373B">
              <w:rPr>
                <w:sz w:val="20"/>
              </w:rPr>
              <w:t xml:space="preserve">stückes) und für die Anschaffung von </w:t>
            </w:r>
            <w:proofErr w:type="gramStart"/>
            <w:r w:rsidRPr="001B373B">
              <w:rPr>
                <w:sz w:val="20"/>
              </w:rPr>
              <w:t>Einrichtungs</w:t>
            </w:r>
            <w:r w:rsidR="003D0CC7">
              <w:rPr>
                <w:sz w:val="20"/>
              </w:rPr>
              <w:t>-</w:t>
            </w:r>
            <w:proofErr w:type="spellStart"/>
            <w:r w:rsidRPr="001B373B">
              <w:rPr>
                <w:sz w:val="20"/>
              </w:rPr>
              <w:t>gegenständen</w:t>
            </w:r>
            <w:proofErr w:type="spellEnd"/>
            <w:proofErr w:type="gramEnd"/>
            <w:r w:rsidRPr="001B373B">
              <w:rPr>
                <w:sz w:val="20"/>
              </w:rPr>
              <w:t xml:space="preserve"> für Feuerwehrgerätehäuser (z. B. Garderobeschränke, Tische, Stühle und Schränke für Büro-, Funk- und Schulungsräume, Schlauchwasch- und -</w:t>
            </w:r>
            <w:proofErr w:type="spellStart"/>
            <w:r w:rsidRPr="001B373B">
              <w:rPr>
                <w:sz w:val="20"/>
              </w:rPr>
              <w:t>trockenanlagen</w:t>
            </w:r>
            <w:proofErr w:type="spellEnd"/>
            <w:r w:rsidRPr="001B373B">
              <w:rPr>
                <w:sz w:val="20"/>
              </w:rPr>
              <w:t>, Werkbänke und Werkzeug</w:t>
            </w:r>
            <w:r w:rsidR="003D0CC7">
              <w:rPr>
                <w:sz w:val="20"/>
              </w:rPr>
              <w:t>-</w:t>
            </w:r>
            <w:r w:rsidRPr="001B373B">
              <w:rPr>
                <w:sz w:val="20"/>
              </w:rPr>
              <w:t>schränke und dgl.);</w:t>
            </w:r>
          </w:p>
          <w:p w:rsidR="00F92108" w:rsidRPr="001B373B" w:rsidRDefault="00915DE4" w:rsidP="00915DE4">
            <w:pPr>
              <w:spacing w:line="240" w:lineRule="auto"/>
              <w:rPr>
                <w:sz w:val="20"/>
              </w:rPr>
            </w:pPr>
            <w:r w:rsidRPr="001B373B">
              <w:rPr>
                <w:b/>
                <w:sz w:val="20"/>
              </w:rPr>
              <w:t>Wesentliche bauliche Verbesserung</w:t>
            </w:r>
            <w:r w:rsidR="00F92108" w:rsidRPr="001B373B">
              <w:rPr>
                <w:b/>
                <w:sz w:val="20"/>
              </w:rPr>
              <w:t>:</w:t>
            </w:r>
            <w:r w:rsidR="00F92108" w:rsidRPr="001B373B">
              <w:rPr>
                <w:sz w:val="20"/>
              </w:rPr>
              <w:t xml:space="preserve"> Bsp. Umbau Florianstation, Vergrößerung des Mannschaftsraumes</w:t>
            </w:r>
            <w:r w:rsidR="00DA111E" w:rsidRPr="001B373B">
              <w:rPr>
                <w:sz w:val="20"/>
              </w:rPr>
              <w:t>, neue sanitäre Räumlichkeiten;</w:t>
            </w:r>
          </w:p>
          <w:p w:rsidR="00F92108" w:rsidRPr="001B373B" w:rsidRDefault="00F92108" w:rsidP="00915DE4">
            <w:pPr>
              <w:spacing w:line="240" w:lineRule="auto"/>
              <w:rPr>
                <w:sz w:val="20"/>
              </w:rPr>
            </w:pPr>
            <w:r w:rsidRPr="001B373B">
              <w:rPr>
                <w:b/>
                <w:sz w:val="20"/>
              </w:rPr>
              <w:t>Instandsetzungskosten</w:t>
            </w:r>
            <w:r w:rsidR="003D0CC7">
              <w:rPr>
                <w:b/>
                <w:sz w:val="20"/>
              </w:rPr>
              <w:t xml:space="preserve"> </w:t>
            </w:r>
            <w:r w:rsidR="003D0CC7" w:rsidRPr="003D0CC7">
              <w:rPr>
                <w:sz w:val="20"/>
              </w:rPr>
              <w:t>(</w:t>
            </w:r>
            <w:r w:rsidR="00DA111E" w:rsidRPr="001B373B">
              <w:rPr>
                <w:sz w:val="20"/>
              </w:rPr>
              <w:t>Z</w:t>
            </w:r>
            <w:r w:rsidRPr="001B373B">
              <w:rPr>
                <w:sz w:val="20"/>
              </w:rPr>
              <w:t xml:space="preserve">ur </w:t>
            </w:r>
            <w:r w:rsidRPr="001B373B">
              <w:rPr>
                <w:rFonts w:cs="Calibri"/>
                <w:color w:val="212529"/>
                <w:sz w:val="20"/>
                <w:lang w:val="de-AT" w:eastAsia="de-AT"/>
              </w:rPr>
              <w:t>Wiederherstellung eines bestimmungsgemäßen Zustandes und damit zu einer</w:t>
            </w:r>
            <w:r w:rsidRPr="001B373B">
              <w:rPr>
                <w:sz w:val="20"/>
              </w:rPr>
              <w:t xml:space="preserve"> Nutzungsdauerverlängerung</w:t>
            </w:r>
            <w:r w:rsidR="00DA111E" w:rsidRPr="001B373B">
              <w:rPr>
                <w:sz w:val="20"/>
              </w:rPr>
              <w:t xml:space="preserve"> getätigte Investitionen</w:t>
            </w:r>
            <w:r w:rsidR="00357CE5" w:rsidRPr="001B373B">
              <w:rPr>
                <w:sz w:val="20"/>
              </w:rPr>
              <w:t>)</w:t>
            </w:r>
            <w:r w:rsidR="003D0CC7">
              <w:rPr>
                <w:sz w:val="20"/>
              </w:rPr>
              <w:t>,</w:t>
            </w:r>
            <w:r w:rsidRPr="001B373B">
              <w:rPr>
                <w:sz w:val="20"/>
              </w:rPr>
              <w:t xml:space="preserve"> </w:t>
            </w:r>
          </w:p>
          <w:p w:rsidR="00915DE4" w:rsidRPr="001B373B" w:rsidRDefault="00915DE4" w:rsidP="00915DE4">
            <w:pPr>
              <w:spacing w:line="240" w:lineRule="auto"/>
              <w:rPr>
                <w:sz w:val="20"/>
              </w:rPr>
            </w:pPr>
            <w:r w:rsidRPr="001B373B">
              <w:rPr>
                <w:sz w:val="20"/>
              </w:rPr>
              <w:t xml:space="preserve">Bsp.: </w:t>
            </w:r>
            <w:r w:rsidR="00E708D3" w:rsidRPr="001B373B">
              <w:rPr>
                <w:sz w:val="20"/>
              </w:rPr>
              <w:t>U</w:t>
            </w:r>
            <w:r w:rsidR="00072A36" w:rsidRPr="001B373B">
              <w:rPr>
                <w:sz w:val="20"/>
              </w:rPr>
              <w:t>mfassende</w:t>
            </w:r>
            <w:r w:rsidRPr="001B373B">
              <w:rPr>
                <w:sz w:val="20"/>
              </w:rPr>
              <w:t xml:space="preserve"> Sanierung</w:t>
            </w:r>
            <w:r w:rsidR="00DE1F7F" w:rsidRPr="001B373B">
              <w:rPr>
                <w:sz w:val="20"/>
              </w:rPr>
              <w:t xml:space="preserve"> bzw. </w:t>
            </w:r>
            <w:r w:rsidR="00072A36" w:rsidRPr="001B373B">
              <w:rPr>
                <w:sz w:val="20"/>
              </w:rPr>
              <w:t>Erneuerung (thermisch)</w:t>
            </w:r>
            <w:r w:rsidRPr="001B373B">
              <w:rPr>
                <w:sz w:val="20"/>
              </w:rPr>
              <w:t xml:space="preserve"> </w:t>
            </w:r>
            <w:r w:rsidR="00072A36" w:rsidRPr="001B373B">
              <w:rPr>
                <w:sz w:val="20"/>
              </w:rPr>
              <w:t xml:space="preserve">der </w:t>
            </w:r>
            <w:r w:rsidRPr="001B373B">
              <w:rPr>
                <w:sz w:val="20"/>
              </w:rPr>
              <w:t xml:space="preserve">Fassade, neues Dach, </w:t>
            </w:r>
            <w:r w:rsidR="00072A36" w:rsidRPr="001B373B">
              <w:rPr>
                <w:sz w:val="20"/>
              </w:rPr>
              <w:t xml:space="preserve">neue Fenster </w:t>
            </w:r>
            <w:r w:rsidR="00357CE5" w:rsidRPr="001B373B">
              <w:rPr>
                <w:sz w:val="20"/>
              </w:rPr>
              <w:t>oder Türen</w:t>
            </w:r>
            <w:r w:rsidR="00072A36" w:rsidRPr="001B373B">
              <w:rPr>
                <w:sz w:val="20"/>
              </w:rPr>
              <w:t xml:space="preserve">, </w:t>
            </w:r>
            <w:r w:rsidR="00357CE5" w:rsidRPr="001B373B">
              <w:rPr>
                <w:sz w:val="20"/>
              </w:rPr>
              <w:t xml:space="preserve">neue Liftanlage, </w:t>
            </w:r>
            <w:r w:rsidR="00072A36" w:rsidRPr="001B373B">
              <w:rPr>
                <w:sz w:val="20"/>
              </w:rPr>
              <w:t>neues Garagentor</w:t>
            </w:r>
            <w:r w:rsidR="00357CE5" w:rsidRPr="001B373B">
              <w:rPr>
                <w:sz w:val="20"/>
              </w:rPr>
              <w:t>,</w:t>
            </w:r>
            <w:r w:rsidR="00357CE5" w:rsidRPr="001B373B">
              <w:rPr>
                <w:rFonts w:cs="Calibri"/>
                <w:color w:val="212529"/>
                <w:sz w:val="20"/>
                <w:lang w:val="de-AT" w:eastAsia="de-AT"/>
              </w:rPr>
              <w:t xml:space="preserve"> </w:t>
            </w:r>
            <w:r w:rsidR="00072A36" w:rsidRPr="001B373B">
              <w:rPr>
                <w:sz w:val="20"/>
              </w:rPr>
              <w:t>etc.;</w:t>
            </w:r>
          </w:p>
          <w:p w:rsidR="00915DE4" w:rsidRPr="00137B8F" w:rsidRDefault="00915DE4" w:rsidP="00915DE4">
            <w:pPr>
              <w:spacing w:line="240" w:lineRule="auto"/>
              <w:rPr>
                <w:sz w:val="16"/>
                <w:szCs w:val="16"/>
              </w:rPr>
            </w:pPr>
          </w:p>
        </w:tc>
        <w:tc>
          <w:tcPr>
            <w:tcW w:w="4961" w:type="dxa"/>
            <w:gridSpan w:val="2"/>
          </w:tcPr>
          <w:p w:rsidR="002E047D" w:rsidRPr="001B373B" w:rsidRDefault="002E047D" w:rsidP="002E047D">
            <w:pPr>
              <w:shd w:val="clear" w:color="auto" w:fill="FFFFFF"/>
              <w:spacing w:line="240" w:lineRule="auto"/>
              <w:rPr>
                <w:rFonts w:cs="Calibri"/>
                <w:b/>
                <w:bCs/>
                <w:sz w:val="20"/>
                <w:lang w:val="de-AT" w:eastAsia="de-AT"/>
              </w:rPr>
            </w:pPr>
            <w:r w:rsidRPr="001B373B">
              <w:rPr>
                <w:rFonts w:cs="Calibri"/>
                <w:b/>
                <w:bCs/>
                <w:sz w:val="20"/>
                <w:shd w:val="clear" w:color="auto" w:fill="FFFFFF"/>
              </w:rPr>
              <w:t>Betriebsaufwand</w:t>
            </w:r>
            <w:r w:rsidR="00302047" w:rsidRPr="001B373B">
              <w:rPr>
                <w:rFonts w:cs="Calibri"/>
                <w:b/>
                <w:bCs/>
                <w:sz w:val="20"/>
                <w:shd w:val="clear" w:color="auto" w:fill="FFFFFF"/>
              </w:rPr>
              <w:t xml:space="preserve"> </w:t>
            </w:r>
            <w:r w:rsidR="00F92108" w:rsidRPr="001B373B">
              <w:rPr>
                <w:rFonts w:cs="Calibri"/>
                <w:b/>
                <w:bCs/>
                <w:sz w:val="20"/>
                <w:shd w:val="clear" w:color="auto" w:fill="FFFFFF"/>
              </w:rPr>
              <w:t>–</w:t>
            </w:r>
            <w:r w:rsidR="00302047" w:rsidRPr="001B373B">
              <w:rPr>
                <w:rFonts w:cs="Calibri"/>
                <w:b/>
                <w:bCs/>
                <w:sz w:val="20"/>
                <w:shd w:val="clear" w:color="auto" w:fill="FFFFFF"/>
              </w:rPr>
              <w:t xml:space="preserve"> </w:t>
            </w:r>
            <w:r w:rsidRPr="001B373B">
              <w:rPr>
                <w:rFonts w:cs="Calibri"/>
                <w:b/>
                <w:bCs/>
                <w:sz w:val="20"/>
                <w:lang w:val="de-AT" w:eastAsia="de-AT"/>
              </w:rPr>
              <w:t>Instandhaltung</w:t>
            </w:r>
            <w:r w:rsidR="00F92108" w:rsidRPr="001B373B">
              <w:rPr>
                <w:rFonts w:cs="Calibri"/>
                <w:b/>
                <w:bCs/>
                <w:sz w:val="20"/>
                <w:lang w:val="de-AT" w:eastAsia="de-AT"/>
              </w:rPr>
              <w:t xml:space="preserve"> bzw. Instandsetzung</w:t>
            </w:r>
            <w:r w:rsidRPr="001B373B">
              <w:rPr>
                <w:rFonts w:cs="Calibri"/>
                <w:b/>
                <w:bCs/>
                <w:sz w:val="20"/>
                <w:lang w:val="de-AT" w:eastAsia="de-AT"/>
              </w:rPr>
              <w:t xml:space="preserve"> </w:t>
            </w:r>
            <w:r w:rsidR="00302047" w:rsidRPr="001B373B">
              <w:rPr>
                <w:rFonts w:cs="Calibri"/>
                <w:b/>
                <w:bCs/>
                <w:sz w:val="20"/>
                <w:lang w:val="de-AT" w:eastAsia="de-AT"/>
              </w:rPr>
              <w:t>FW-Gerätehaus</w:t>
            </w:r>
          </w:p>
          <w:p w:rsidR="00357CE5" w:rsidRPr="001B373B" w:rsidRDefault="005C3D1F" w:rsidP="005C3D1F">
            <w:pPr>
              <w:shd w:val="clear" w:color="auto" w:fill="FFFFFF"/>
              <w:spacing w:line="240" w:lineRule="auto"/>
              <w:rPr>
                <w:rFonts w:cs="Calibri"/>
                <w:bCs/>
                <w:sz w:val="20"/>
                <w:lang w:val="de-AT" w:eastAsia="de-AT"/>
              </w:rPr>
            </w:pPr>
            <w:r w:rsidRPr="001B373B">
              <w:rPr>
                <w:rFonts w:cs="Calibri"/>
                <w:b/>
                <w:bCs/>
                <w:sz w:val="20"/>
                <w:lang w:val="de-AT" w:eastAsia="de-AT"/>
              </w:rPr>
              <w:t>Instandhaltung</w:t>
            </w:r>
            <w:r w:rsidR="003D0CC7">
              <w:rPr>
                <w:rFonts w:cs="Calibri"/>
                <w:b/>
                <w:bCs/>
                <w:sz w:val="20"/>
                <w:lang w:val="de-AT" w:eastAsia="de-AT"/>
              </w:rPr>
              <w:t xml:space="preserve"> </w:t>
            </w:r>
            <w:r w:rsidR="003D0CC7" w:rsidRPr="003D0CC7">
              <w:rPr>
                <w:rFonts w:cs="Calibri"/>
                <w:bCs/>
                <w:sz w:val="20"/>
                <w:lang w:val="de-AT" w:eastAsia="de-AT"/>
              </w:rPr>
              <w:t>(</w:t>
            </w:r>
            <w:r w:rsidR="00F92108" w:rsidRPr="001B373B">
              <w:rPr>
                <w:rFonts w:cs="Calibri"/>
                <w:bCs/>
                <w:sz w:val="20"/>
                <w:lang w:val="de-AT" w:eastAsia="de-AT"/>
              </w:rPr>
              <w:t xml:space="preserve">Nicht regelmäßig jährlich anfallender Erhaltungsaufwand, der zur Erhaltung der </w:t>
            </w:r>
            <w:proofErr w:type="gramStart"/>
            <w:r w:rsidR="00F92108" w:rsidRPr="001B373B">
              <w:rPr>
                <w:rFonts w:cs="Calibri"/>
                <w:bCs/>
                <w:sz w:val="20"/>
                <w:lang w:val="de-AT" w:eastAsia="de-AT"/>
              </w:rPr>
              <w:t>Betriebsfähig</w:t>
            </w:r>
            <w:r w:rsidR="001B373B">
              <w:rPr>
                <w:rFonts w:cs="Calibri"/>
                <w:bCs/>
                <w:sz w:val="20"/>
                <w:lang w:val="de-AT" w:eastAsia="de-AT"/>
              </w:rPr>
              <w:t>-</w:t>
            </w:r>
            <w:proofErr w:type="spellStart"/>
            <w:r w:rsidR="00F92108" w:rsidRPr="001B373B">
              <w:rPr>
                <w:rFonts w:cs="Calibri"/>
                <w:bCs/>
                <w:sz w:val="20"/>
                <w:lang w:val="de-AT" w:eastAsia="de-AT"/>
              </w:rPr>
              <w:t>keit</w:t>
            </w:r>
            <w:proofErr w:type="spellEnd"/>
            <w:proofErr w:type="gramEnd"/>
            <w:r w:rsidR="00F92108" w:rsidRPr="001B373B">
              <w:rPr>
                <w:rFonts w:cs="Calibri"/>
                <w:bCs/>
                <w:sz w:val="20"/>
                <w:lang w:val="de-AT" w:eastAsia="de-AT"/>
              </w:rPr>
              <w:t xml:space="preserve"> einer Anlage getätigt wird</w:t>
            </w:r>
            <w:r w:rsidR="003D0CC7">
              <w:rPr>
                <w:rFonts w:cs="Calibri"/>
                <w:bCs/>
                <w:sz w:val="20"/>
                <w:lang w:val="de-AT" w:eastAsia="de-AT"/>
              </w:rPr>
              <w:t xml:space="preserve">, z. B. </w:t>
            </w:r>
            <w:r w:rsidR="00F92108" w:rsidRPr="001B373B">
              <w:rPr>
                <w:rFonts w:cs="Calibri"/>
                <w:bCs/>
                <w:sz w:val="20"/>
                <w:lang w:val="de-AT" w:eastAsia="de-AT"/>
              </w:rPr>
              <w:t>Reparaturen</w:t>
            </w:r>
            <w:r w:rsidR="00357CE5" w:rsidRPr="001B373B">
              <w:rPr>
                <w:rFonts w:cs="Calibri"/>
                <w:bCs/>
                <w:sz w:val="20"/>
                <w:lang w:val="de-AT" w:eastAsia="de-AT"/>
              </w:rPr>
              <w:t>, Wartungen und Servicearbeiten</w:t>
            </w:r>
            <w:r w:rsidR="006E3ED9" w:rsidRPr="001B373B">
              <w:rPr>
                <w:rFonts w:cs="Calibri"/>
                <w:bCs/>
                <w:sz w:val="20"/>
                <w:lang w:val="de-AT" w:eastAsia="de-AT"/>
              </w:rPr>
              <w:t>, Inspektionen</w:t>
            </w:r>
            <w:r w:rsidR="003D0CC7">
              <w:rPr>
                <w:rFonts w:cs="Calibri"/>
                <w:bCs/>
                <w:sz w:val="20"/>
                <w:lang w:val="de-AT" w:eastAsia="de-AT"/>
              </w:rPr>
              <w:t>),</w:t>
            </w:r>
          </w:p>
          <w:p w:rsidR="002E047D" w:rsidRPr="00137B8F" w:rsidRDefault="00D075A9" w:rsidP="00F53E85">
            <w:pPr>
              <w:shd w:val="clear" w:color="auto" w:fill="FFFFFF"/>
              <w:spacing w:line="240" w:lineRule="auto"/>
              <w:rPr>
                <w:sz w:val="16"/>
                <w:szCs w:val="16"/>
              </w:rPr>
            </w:pPr>
            <w:r w:rsidRPr="001B373B">
              <w:rPr>
                <w:rFonts w:cs="Calibri"/>
                <w:color w:val="212529"/>
                <w:sz w:val="20"/>
                <w:lang w:val="de-AT" w:eastAsia="de-AT"/>
              </w:rPr>
              <w:t>Baumeisterarbeiten, welche nicht eine wesentliche bauliche Verbesserung herbeiführen</w:t>
            </w:r>
            <w:r w:rsidR="00A56955" w:rsidRPr="001B373B">
              <w:rPr>
                <w:rFonts w:cs="Calibri"/>
                <w:color w:val="212529"/>
                <w:sz w:val="20"/>
                <w:lang w:val="de-AT" w:eastAsia="de-AT"/>
              </w:rPr>
              <w:t xml:space="preserve"> (z. B. Fassadenaus-besserungen)</w:t>
            </w:r>
            <w:r w:rsidRPr="001B373B">
              <w:rPr>
                <w:rFonts w:cs="Calibri"/>
                <w:color w:val="212529"/>
                <w:sz w:val="20"/>
                <w:lang w:val="de-AT" w:eastAsia="de-AT"/>
              </w:rPr>
              <w:t>,</w:t>
            </w:r>
            <w:r w:rsidRPr="001B373B">
              <w:rPr>
                <w:rFonts w:cs="Calibri"/>
                <w:bCs/>
                <w:sz w:val="20"/>
                <w:lang w:val="de-AT" w:eastAsia="de-AT"/>
              </w:rPr>
              <w:t xml:space="preserve"> </w:t>
            </w:r>
            <w:r w:rsidR="005C3D1F" w:rsidRPr="001B373B">
              <w:rPr>
                <w:rFonts w:cs="Calibri"/>
                <w:bCs/>
                <w:sz w:val="20"/>
                <w:lang w:val="de-AT" w:eastAsia="de-AT"/>
              </w:rPr>
              <w:t>laufende Wartungsarbeiten,</w:t>
            </w:r>
            <w:r w:rsidR="00537140" w:rsidRPr="001B373B">
              <w:rPr>
                <w:rFonts w:cs="Calibri"/>
                <w:bCs/>
                <w:sz w:val="20"/>
                <w:lang w:val="de-AT" w:eastAsia="de-AT"/>
              </w:rPr>
              <w:t xml:space="preserve"> </w:t>
            </w:r>
            <w:proofErr w:type="spellStart"/>
            <w:r w:rsidR="00357CE5" w:rsidRPr="001B373B">
              <w:rPr>
                <w:rFonts w:cs="Calibri"/>
                <w:color w:val="212529"/>
                <w:sz w:val="20"/>
                <w:lang w:val="de-AT" w:eastAsia="de-AT"/>
              </w:rPr>
              <w:t>Dachrepara</w:t>
            </w:r>
            <w:r w:rsidR="001B373B">
              <w:rPr>
                <w:rFonts w:cs="Calibri"/>
                <w:color w:val="212529"/>
                <w:sz w:val="20"/>
                <w:lang w:val="de-AT" w:eastAsia="de-AT"/>
              </w:rPr>
              <w:t>-</w:t>
            </w:r>
            <w:r w:rsidR="00357CE5" w:rsidRPr="001B373B">
              <w:rPr>
                <w:rFonts w:cs="Calibri"/>
                <w:color w:val="212529"/>
                <w:sz w:val="20"/>
                <w:lang w:val="de-AT" w:eastAsia="de-AT"/>
              </w:rPr>
              <w:t>turen</w:t>
            </w:r>
            <w:proofErr w:type="spellEnd"/>
            <w:r w:rsidR="00357CE5" w:rsidRPr="001B373B">
              <w:rPr>
                <w:rFonts w:cs="Calibri"/>
                <w:color w:val="212529"/>
                <w:sz w:val="20"/>
                <w:lang w:val="de-AT" w:eastAsia="de-AT"/>
              </w:rPr>
              <w:t xml:space="preserve">, </w:t>
            </w:r>
            <w:proofErr w:type="spellStart"/>
            <w:r w:rsidR="00066EA9" w:rsidRPr="001B373B">
              <w:rPr>
                <w:rFonts w:cs="Calibri"/>
                <w:color w:val="212529"/>
                <w:sz w:val="20"/>
                <w:lang w:val="de-AT" w:eastAsia="de-AT"/>
              </w:rPr>
              <w:t>Spenglerarbeiten</w:t>
            </w:r>
            <w:proofErr w:type="spellEnd"/>
            <w:r w:rsidR="00066EA9" w:rsidRPr="001B373B">
              <w:rPr>
                <w:rFonts w:cs="Calibri"/>
                <w:color w:val="212529"/>
                <w:sz w:val="20"/>
                <w:lang w:val="de-AT" w:eastAsia="de-AT"/>
              </w:rPr>
              <w:t xml:space="preserve">, </w:t>
            </w:r>
            <w:r w:rsidR="009A3AB5" w:rsidRPr="001B373B">
              <w:rPr>
                <w:rFonts w:cs="Calibri"/>
                <w:color w:val="212529"/>
                <w:sz w:val="20"/>
                <w:lang w:val="de-AT" w:eastAsia="de-AT"/>
              </w:rPr>
              <w:t>Ausmalarbeiten von Räumlich</w:t>
            </w:r>
            <w:r w:rsidR="001B373B">
              <w:rPr>
                <w:rFonts w:cs="Calibri"/>
                <w:color w:val="212529"/>
                <w:sz w:val="20"/>
                <w:lang w:val="de-AT" w:eastAsia="de-AT"/>
              </w:rPr>
              <w:t>-</w:t>
            </w:r>
            <w:proofErr w:type="spellStart"/>
            <w:r w:rsidR="009A3AB5" w:rsidRPr="001B373B">
              <w:rPr>
                <w:rFonts w:cs="Calibri"/>
                <w:color w:val="212529"/>
                <w:sz w:val="20"/>
                <w:lang w:val="de-AT" w:eastAsia="de-AT"/>
              </w:rPr>
              <w:t>keiten</w:t>
            </w:r>
            <w:proofErr w:type="spellEnd"/>
            <w:r w:rsidR="00F30FD3" w:rsidRPr="001B373B">
              <w:rPr>
                <w:rFonts w:cs="Calibri"/>
                <w:color w:val="212529"/>
                <w:sz w:val="20"/>
                <w:lang w:val="de-AT" w:eastAsia="de-AT"/>
              </w:rPr>
              <w:t>, Neuanstrich Fassade</w:t>
            </w:r>
            <w:r w:rsidR="00357CE5" w:rsidRPr="001B373B">
              <w:rPr>
                <w:rFonts w:cs="Calibri"/>
                <w:bCs/>
                <w:sz w:val="20"/>
                <w:lang w:val="de-AT" w:eastAsia="de-AT"/>
              </w:rPr>
              <w:t>,</w:t>
            </w:r>
            <w:r w:rsidR="00357CE5" w:rsidRPr="001B373B">
              <w:rPr>
                <w:rFonts w:cs="Calibri"/>
                <w:color w:val="212529"/>
                <w:sz w:val="20"/>
                <w:lang w:val="de-AT" w:eastAsia="de-AT"/>
              </w:rPr>
              <w:t xml:space="preserve"> Verlegen von Böden und Leitungen im Zuge von Instandhaltungsarbeiten,</w:t>
            </w:r>
            <w:r w:rsidR="006E3ED9" w:rsidRPr="001B373B">
              <w:rPr>
                <w:rFonts w:cs="Calibri"/>
                <w:color w:val="212529"/>
                <w:sz w:val="20"/>
                <w:lang w:val="de-AT" w:eastAsia="de-AT"/>
              </w:rPr>
              <w:t xml:space="preserve"> </w:t>
            </w:r>
            <w:r w:rsidR="00066EA9" w:rsidRPr="001B373B">
              <w:rPr>
                <w:rFonts w:cs="Calibri"/>
                <w:color w:val="212529"/>
                <w:sz w:val="20"/>
                <w:lang w:val="de-AT" w:eastAsia="de-AT"/>
              </w:rPr>
              <w:t xml:space="preserve">Behebung von Leitungsschäden, </w:t>
            </w:r>
            <w:r w:rsidR="00357CE5" w:rsidRPr="001B373B">
              <w:rPr>
                <w:rFonts w:cs="Calibri"/>
                <w:color w:val="212529"/>
                <w:sz w:val="20"/>
                <w:lang w:val="de-AT" w:eastAsia="de-AT"/>
              </w:rPr>
              <w:t>Leitungsreparaturen (z.B. für Heizung-, Wasserversorgungs-, Beleuchtungs-, Kraftstrom-, Funk-, Lautsprecher-, Sanitäranlagen</w:t>
            </w:r>
            <w:r w:rsidR="00CF7A86" w:rsidRPr="001B373B">
              <w:rPr>
                <w:rFonts w:cs="Calibri"/>
                <w:color w:val="212529"/>
                <w:sz w:val="20"/>
                <w:lang w:val="de-AT" w:eastAsia="de-AT"/>
              </w:rPr>
              <w:t xml:space="preserve">, etc.), </w:t>
            </w:r>
            <w:r w:rsidR="002E047D" w:rsidRPr="001B373B">
              <w:rPr>
                <w:rFonts w:cs="Calibri"/>
                <w:color w:val="212529"/>
                <w:sz w:val="20"/>
                <w:lang w:val="de-AT" w:eastAsia="de-AT"/>
              </w:rPr>
              <w:t>Aufzugsreparaturen, Fensterreparaturen, Fußboden</w:t>
            </w:r>
            <w:r w:rsidR="001B373B">
              <w:rPr>
                <w:rFonts w:cs="Calibri"/>
                <w:color w:val="212529"/>
                <w:sz w:val="20"/>
                <w:lang w:val="de-AT" w:eastAsia="de-AT"/>
              </w:rPr>
              <w:t>-</w:t>
            </w:r>
            <w:r w:rsidR="002E047D" w:rsidRPr="001B373B">
              <w:rPr>
                <w:rFonts w:cs="Calibri"/>
                <w:color w:val="212529"/>
                <w:sz w:val="20"/>
                <w:lang w:val="de-AT" w:eastAsia="de-AT"/>
              </w:rPr>
              <w:t xml:space="preserve">reparaturen, Glaserarbeiten, </w:t>
            </w:r>
            <w:proofErr w:type="spellStart"/>
            <w:r w:rsidR="002E047D" w:rsidRPr="001B373B">
              <w:rPr>
                <w:rFonts w:cs="Calibri"/>
                <w:color w:val="212529"/>
                <w:sz w:val="20"/>
                <w:lang w:val="de-AT" w:eastAsia="de-AT"/>
              </w:rPr>
              <w:t>Installateurarbeiten</w:t>
            </w:r>
            <w:proofErr w:type="spellEnd"/>
            <w:r w:rsidR="002E047D" w:rsidRPr="001B373B">
              <w:rPr>
                <w:rFonts w:cs="Calibri"/>
                <w:color w:val="212529"/>
                <w:sz w:val="20"/>
                <w:lang w:val="de-AT" w:eastAsia="de-AT"/>
              </w:rPr>
              <w:t>, Schlosserarbeiten, Sicherungsarbeiten, Tapezierung von Räumen, Türreparaturen</w:t>
            </w:r>
            <w:r w:rsidR="00357CE5" w:rsidRPr="001B373B">
              <w:rPr>
                <w:rFonts w:cs="Calibri"/>
                <w:color w:val="212529"/>
                <w:sz w:val="20"/>
                <w:lang w:val="de-AT" w:eastAsia="de-AT"/>
              </w:rPr>
              <w:t xml:space="preserve"> (z.</w:t>
            </w:r>
            <w:r w:rsidR="003D0CC7">
              <w:rPr>
                <w:rFonts w:cs="Calibri"/>
                <w:color w:val="212529"/>
                <w:sz w:val="20"/>
                <w:lang w:val="de-AT" w:eastAsia="de-AT"/>
              </w:rPr>
              <w:t xml:space="preserve"> </w:t>
            </w:r>
            <w:r w:rsidR="00357CE5" w:rsidRPr="001B373B">
              <w:rPr>
                <w:rFonts w:cs="Calibri"/>
                <w:color w:val="212529"/>
                <w:sz w:val="20"/>
                <w:lang w:val="de-AT" w:eastAsia="de-AT"/>
              </w:rPr>
              <w:t xml:space="preserve">B. </w:t>
            </w:r>
            <w:r w:rsidR="009A3AB5" w:rsidRPr="001B373B">
              <w:rPr>
                <w:rFonts w:cs="Calibri"/>
                <w:color w:val="212529"/>
                <w:sz w:val="20"/>
                <w:lang w:val="de-AT" w:eastAsia="de-AT"/>
              </w:rPr>
              <w:t xml:space="preserve">auch </w:t>
            </w:r>
            <w:r w:rsidR="00357CE5" w:rsidRPr="001B373B">
              <w:rPr>
                <w:rFonts w:cs="Calibri"/>
                <w:color w:val="212529"/>
                <w:sz w:val="20"/>
                <w:lang w:val="de-AT" w:eastAsia="de-AT"/>
              </w:rPr>
              <w:t>Auswechslung Türschloss)</w:t>
            </w:r>
            <w:r w:rsidR="002E047D" w:rsidRPr="001B373B">
              <w:rPr>
                <w:rFonts w:cs="Calibri"/>
                <w:color w:val="212529"/>
                <w:sz w:val="20"/>
                <w:lang w:val="de-AT" w:eastAsia="de-AT"/>
              </w:rPr>
              <w:t>, Verfliesungen</w:t>
            </w:r>
            <w:r w:rsidR="00066EA9" w:rsidRPr="001B373B">
              <w:rPr>
                <w:rFonts w:cs="Calibri"/>
                <w:color w:val="212529"/>
                <w:sz w:val="20"/>
                <w:lang w:val="de-AT" w:eastAsia="de-AT"/>
              </w:rPr>
              <w:t>, Austausch Leuchtmittel, Schlüsselanfertigung, Akku, Brandmelder, etc.</w:t>
            </w:r>
            <w:r w:rsidR="00A56955" w:rsidRPr="001B373B">
              <w:rPr>
                <w:rFonts w:cs="Calibri"/>
                <w:color w:val="212529"/>
                <w:sz w:val="20"/>
                <w:lang w:val="de-AT" w:eastAsia="de-AT"/>
              </w:rPr>
              <w:t>;</w:t>
            </w:r>
          </w:p>
        </w:tc>
      </w:tr>
    </w:tbl>
    <w:p w:rsidR="002E047D" w:rsidRPr="00F53E85" w:rsidRDefault="002E047D" w:rsidP="00F53E85">
      <w:pPr>
        <w:pStyle w:val="Listenabsatz"/>
        <w:numPr>
          <w:ilvl w:val="0"/>
          <w:numId w:val="21"/>
        </w:numPr>
        <w:spacing w:line="276" w:lineRule="auto"/>
        <w:ind w:left="426" w:right="-382" w:hanging="284"/>
        <w:rPr>
          <w:b/>
        </w:rPr>
      </w:pPr>
      <w:r w:rsidRPr="00F53E85">
        <w:rPr>
          <w:b/>
        </w:rPr>
        <w:lastRenderedPageBreak/>
        <w:t>Fahrzeuge</w:t>
      </w:r>
    </w:p>
    <w:tbl>
      <w:tblPr>
        <w:tblStyle w:val="Tabellenraster"/>
        <w:tblW w:w="9639" w:type="dxa"/>
        <w:tblInd w:w="-5" w:type="dxa"/>
        <w:tblLook w:val="04A0" w:firstRow="1" w:lastRow="0" w:firstColumn="1" w:lastColumn="0" w:noHBand="0" w:noVBand="1"/>
      </w:tblPr>
      <w:tblGrid>
        <w:gridCol w:w="4678"/>
        <w:gridCol w:w="4961"/>
      </w:tblGrid>
      <w:tr w:rsidR="002E047D" w:rsidTr="00CF732B">
        <w:trPr>
          <w:trHeight w:val="397"/>
        </w:trPr>
        <w:tc>
          <w:tcPr>
            <w:tcW w:w="4678" w:type="dxa"/>
            <w:tcBorders>
              <w:top w:val="single" w:sz="4" w:space="0" w:color="auto"/>
            </w:tcBorders>
            <w:shd w:val="clear" w:color="auto" w:fill="F2F2F2" w:themeFill="background1" w:themeFillShade="F2"/>
            <w:vAlign w:val="center"/>
          </w:tcPr>
          <w:p w:rsidR="002E047D" w:rsidRPr="00571FC6" w:rsidRDefault="002E047D" w:rsidP="00606B9C">
            <w:pPr>
              <w:spacing w:line="240" w:lineRule="auto"/>
              <w:rPr>
                <w:b/>
                <w:sz w:val="20"/>
              </w:rPr>
            </w:pPr>
            <w:r w:rsidRPr="00571FC6">
              <w:rPr>
                <w:b/>
                <w:sz w:val="20"/>
              </w:rPr>
              <w:t>Förderfähig</w:t>
            </w:r>
          </w:p>
        </w:tc>
        <w:tc>
          <w:tcPr>
            <w:tcW w:w="4961" w:type="dxa"/>
            <w:tcBorders>
              <w:top w:val="single" w:sz="4" w:space="0" w:color="auto"/>
            </w:tcBorders>
            <w:shd w:val="clear" w:color="auto" w:fill="F2F2F2" w:themeFill="background1" w:themeFillShade="F2"/>
            <w:vAlign w:val="center"/>
          </w:tcPr>
          <w:p w:rsidR="002E047D" w:rsidRPr="00571FC6" w:rsidRDefault="002E047D" w:rsidP="00606B9C">
            <w:pPr>
              <w:spacing w:line="240" w:lineRule="auto"/>
              <w:rPr>
                <w:b/>
                <w:sz w:val="20"/>
              </w:rPr>
            </w:pPr>
            <w:r w:rsidRPr="00571FC6">
              <w:rPr>
                <w:b/>
                <w:sz w:val="20"/>
              </w:rPr>
              <w:t>Nicht förderfähig</w:t>
            </w:r>
          </w:p>
        </w:tc>
      </w:tr>
      <w:tr w:rsidR="002E047D" w:rsidTr="00F53E85">
        <w:trPr>
          <w:trHeight w:val="1431"/>
        </w:trPr>
        <w:tc>
          <w:tcPr>
            <w:tcW w:w="4678" w:type="dxa"/>
          </w:tcPr>
          <w:p w:rsidR="002E047D" w:rsidRPr="00F53E85" w:rsidRDefault="00F20AE0" w:rsidP="0076072A">
            <w:pPr>
              <w:spacing w:line="240" w:lineRule="auto"/>
              <w:rPr>
                <w:sz w:val="20"/>
              </w:rPr>
            </w:pPr>
            <w:r w:rsidRPr="00F53E85">
              <w:rPr>
                <w:sz w:val="20"/>
              </w:rPr>
              <w:t>Anschaffung von Feuerwehrkraftfahrzeugen aller Art und der mit dem Fahrzeug anzuschaffenden feuer</w:t>
            </w:r>
            <w:r w:rsidR="00F53E85">
              <w:rPr>
                <w:sz w:val="20"/>
              </w:rPr>
              <w:t>-</w:t>
            </w:r>
            <w:r w:rsidRPr="00F53E85">
              <w:rPr>
                <w:sz w:val="20"/>
              </w:rPr>
              <w:t>wehrtechnischen Ausrüstung, wesentliche Verbesser</w:t>
            </w:r>
            <w:r w:rsidR="00F53E85">
              <w:rPr>
                <w:sz w:val="20"/>
              </w:rPr>
              <w:t>-</w:t>
            </w:r>
            <w:proofErr w:type="spellStart"/>
            <w:r w:rsidRPr="00F53E85">
              <w:rPr>
                <w:sz w:val="20"/>
              </w:rPr>
              <w:t>ungen</w:t>
            </w:r>
            <w:proofErr w:type="spellEnd"/>
            <w:r w:rsidRPr="00F53E85">
              <w:rPr>
                <w:sz w:val="20"/>
              </w:rPr>
              <w:t xml:space="preserve"> von Feuerwehrkraftfahrzeugen</w:t>
            </w:r>
            <w:r w:rsidR="00066EA9" w:rsidRPr="00F53E85">
              <w:rPr>
                <w:sz w:val="20"/>
              </w:rPr>
              <w:t xml:space="preserve"> (z.B. </w:t>
            </w:r>
            <w:r w:rsidR="00CD02EA" w:rsidRPr="00F53E85">
              <w:rPr>
                <w:sz w:val="20"/>
              </w:rPr>
              <w:t>f</w:t>
            </w:r>
            <w:r w:rsidR="00066EA9" w:rsidRPr="00F53E85">
              <w:rPr>
                <w:sz w:val="20"/>
              </w:rPr>
              <w:t xml:space="preserve">ür die Verbesserung der </w:t>
            </w:r>
            <w:r w:rsidR="00CD02EA" w:rsidRPr="00F53E85">
              <w:rPr>
                <w:sz w:val="20"/>
              </w:rPr>
              <w:t>Sitzplatzsituation oder Änderung de</w:t>
            </w:r>
            <w:r w:rsidR="00DA111E" w:rsidRPr="00F53E85">
              <w:rPr>
                <w:sz w:val="20"/>
              </w:rPr>
              <w:t>s</w:t>
            </w:r>
            <w:r w:rsidR="00CD02EA" w:rsidRPr="00F53E85">
              <w:rPr>
                <w:sz w:val="20"/>
              </w:rPr>
              <w:t xml:space="preserve"> Fixierungssystem</w:t>
            </w:r>
            <w:r w:rsidR="00DA111E" w:rsidRPr="00F53E85">
              <w:rPr>
                <w:sz w:val="20"/>
              </w:rPr>
              <w:t>s</w:t>
            </w:r>
            <w:r w:rsidR="00CD02EA" w:rsidRPr="00F53E85">
              <w:rPr>
                <w:sz w:val="20"/>
              </w:rPr>
              <w:t xml:space="preserve"> für </w:t>
            </w:r>
            <w:r w:rsidR="00066EA9" w:rsidRPr="00F53E85">
              <w:rPr>
                <w:sz w:val="20"/>
              </w:rPr>
              <w:t>z.</w:t>
            </w:r>
            <w:r w:rsidR="00DA111E" w:rsidRPr="00F53E85">
              <w:rPr>
                <w:sz w:val="20"/>
              </w:rPr>
              <w:t xml:space="preserve"> </w:t>
            </w:r>
            <w:r w:rsidR="00066EA9" w:rsidRPr="00F53E85">
              <w:rPr>
                <w:sz w:val="20"/>
              </w:rPr>
              <w:t>B. Atemschutzflaschen oder Verbesserung der Einstiege</w:t>
            </w:r>
            <w:r w:rsidR="00DA111E" w:rsidRPr="00F53E85">
              <w:rPr>
                <w:sz w:val="20"/>
              </w:rPr>
              <w:t xml:space="preserve"> beim Feuerwehr</w:t>
            </w:r>
            <w:r w:rsidR="00F53E85">
              <w:rPr>
                <w:sz w:val="20"/>
              </w:rPr>
              <w:t>-</w:t>
            </w:r>
            <w:proofErr w:type="spellStart"/>
            <w:r w:rsidR="00DA111E" w:rsidRPr="00F53E85">
              <w:rPr>
                <w:sz w:val="20"/>
              </w:rPr>
              <w:t>kraftfahrzeug</w:t>
            </w:r>
            <w:proofErr w:type="spellEnd"/>
            <w:r w:rsidRPr="00F53E85">
              <w:rPr>
                <w:sz w:val="20"/>
              </w:rPr>
              <w:t xml:space="preserve"> sowie die Hauptrevision von Hubrettungsgeräten</w:t>
            </w:r>
            <w:r w:rsidR="0076072A" w:rsidRPr="00F53E85">
              <w:rPr>
                <w:sz w:val="20"/>
              </w:rPr>
              <w:t xml:space="preserve"> sowie</w:t>
            </w:r>
            <w:r w:rsidR="00267473" w:rsidRPr="00F53E85">
              <w:rPr>
                <w:sz w:val="20"/>
              </w:rPr>
              <w:t xml:space="preserve"> technische Verbesserungen</w:t>
            </w:r>
            <w:r w:rsidRPr="00F53E85">
              <w:rPr>
                <w:sz w:val="20"/>
              </w:rPr>
              <w:t>;</w:t>
            </w:r>
          </w:p>
        </w:tc>
        <w:tc>
          <w:tcPr>
            <w:tcW w:w="4961" w:type="dxa"/>
          </w:tcPr>
          <w:p w:rsidR="002E047D" w:rsidRPr="00F53E85" w:rsidRDefault="002E047D" w:rsidP="00137B8F">
            <w:pPr>
              <w:spacing w:line="240" w:lineRule="auto"/>
              <w:rPr>
                <w:sz w:val="20"/>
              </w:rPr>
            </w:pPr>
            <w:r w:rsidRPr="00F53E85">
              <w:rPr>
                <w:sz w:val="20"/>
              </w:rPr>
              <w:t>Instandhaltung</w:t>
            </w:r>
            <w:r w:rsidR="00CD02EA" w:rsidRPr="00F53E85">
              <w:rPr>
                <w:sz w:val="20"/>
              </w:rPr>
              <w:t xml:space="preserve"> und Betrieb</w:t>
            </w:r>
            <w:r w:rsidRPr="00F53E85">
              <w:rPr>
                <w:sz w:val="20"/>
              </w:rPr>
              <w:t xml:space="preserve"> von Fahrzeugen</w:t>
            </w:r>
            <w:r w:rsidR="004433ED" w:rsidRPr="00F53E85">
              <w:rPr>
                <w:sz w:val="20"/>
              </w:rPr>
              <w:t>:</w:t>
            </w:r>
          </w:p>
          <w:p w:rsidR="002E047D" w:rsidRPr="00F53E85" w:rsidRDefault="002E047D" w:rsidP="003D0CC7">
            <w:pPr>
              <w:pStyle w:val="absatz-standard20"/>
              <w:spacing w:before="0" w:beforeAutospacing="0"/>
              <w:rPr>
                <w:rFonts w:ascii="Calibri" w:hAnsi="Calibri"/>
                <w:sz w:val="20"/>
                <w:szCs w:val="20"/>
                <w:lang w:val="de-DE" w:eastAsia="de-DE"/>
              </w:rPr>
            </w:pPr>
            <w:r w:rsidRPr="00F53E85">
              <w:rPr>
                <w:rFonts w:ascii="Calibri" w:hAnsi="Calibri"/>
                <w:sz w:val="20"/>
                <w:szCs w:val="20"/>
                <w:lang w:val="de-DE" w:eastAsia="de-DE"/>
              </w:rPr>
              <w:t xml:space="preserve">Darunter fallen u.a. Reinigungs-, Reparatur-, Revisions-, Service-, Überprüfungs- und Wartungsarbeiten einschließlich der dafür verwendeten Materialien und Ersatzteile (auch </w:t>
            </w:r>
            <w:r w:rsidR="00CD02EA" w:rsidRPr="00F53E85">
              <w:rPr>
                <w:rFonts w:ascii="Calibri" w:hAnsi="Calibri"/>
                <w:sz w:val="20"/>
                <w:szCs w:val="20"/>
                <w:lang w:val="de-DE" w:eastAsia="de-DE"/>
              </w:rPr>
              <w:t>Reifen und Batterien und Schmiermittel)</w:t>
            </w:r>
            <w:r w:rsidR="003D0CC7">
              <w:rPr>
                <w:rFonts w:ascii="Calibri" w:hAnsi="Calibri"/>
                <w:sz w:val="20"/>
                <w:szCs w:val="20"/>
                <w:lang w:val="de-DE" w:eastAsia="de-DE"/>
              </w:rPr>
              <w:t>;</w:t>
            </w:r>
          </w:p>
        </w:tc>
      </w:tr>
    </w:tbl>
    <w:p w:rsidR="002E047D" w:rsidRDefault="002E047D" w:rsidP="00C223B0">
      <w:pPr>
        <w:spacing w:line="240" w:lineRule="auto"/>
        <w:rPr>
          <w:rFonts w:asciiTheme="minorHAnsi" w:hAnsiTheme="minorHAnsi" w:cstheme="minorBidi"/>
          <w:b/>
          <w:sz w:val="28"/>
          <w:szCs w:val="28"/>
        </w:rPr>
      </w:pPr>
    </w:p>
    <w:p w:rsidR="001917B6" w:rsidRPr="00F53E85" w:rsidRDefault="001917B6" w:rsidP="00F53E85">
      <w:pPr>
        <w:pStyle w:val="Listenabsatz"/>
        <w:numPr>
          <w:ilvl w:val="0"/>
          <w:numId w:val="21"/>
        </w:numPr>
        <w:spacing w:line="276" w:lineRule="auto"/>
        <w:ind w:left="426" w:right="-382" w:hanging="284"/>
        <w:rPr>
          <w:rFonts w:asciiTheme="minorHAnsi" w:hAnsiTheme="minorHAnsi" w:cstheme="minorBidi"/>
          <w:b/>
          <w:szCs w:val="24"/>
        </w:rPr>
      </w:pPr>
      <w:r w:rsidRPr="00F53E85">
        <w:rPr>
          <w:b/>
        </w:rPr>
        <w:t>Sonstige Feuerpolizeiliche Aufwendungen</w:t>
      </w:r>
    </w:p>
    <w:p w:rsidR="00F53E85" w:rsidRPr="00F53E85" w:rsidRDefault="001917B6" w:rsidP="00F53E85">
      <w:pPr>
        <w:pStyle w:val="Listenabsatz"/>
        <w:spacing w:line="240" w:lineRule="auto"/>
        <w:ind w:left="0" w:firstLine="142"/>
        <w:jc w:val="both"/>
        <w:rPr>
          <w:rFonts w:asciiTheme="minorHAnsi" w:hAnsiTheme="minorHAnsi" w:cstheme="minorBidi"/>
          <w:b/>
          <w:szCs w:val="24"/>
        </w:rPr>
      </w:pPr>
      <w:r w:rsidRPr="00F53E85">
        <w:rPr>
          <w:rFonts w:asciiTheme="minorHAnsi" w:hAnsiTheme="minorHAnsi" w:cstheme="minorBidi"/>
          <w:b/>
          <w:szCs w:val="24"/>
        </w:rPr>
        <w:t xml:space="preserve">3.1. </w:t>
      </w:r>
      <w:r w:rsidR="002E047D" w:rsidRPr="00F53E85">
        <w:rPr>
          <w:rFonts w:asciiTheme="minorHAnsi" w:hAnsiTheme="minorHAnsi" w:cstheme="minorBidi"/>
          <w:b/>
          <w:szCs w:val="24"/>
        </w:rPr>
        <w:t>Löschwasserversorgungsanlagen</w:t>
      </w:r>
    </w:p>
    <w:tbl>
      <w:tblPr>
        <w:tblStyle w:val="Tabellenraster"/>
        <w:tblW w:w="9639" w:type="dxa"/>
        <w:tblInd w:w="-5" w:type="dxa"/>
        <w:tblLook w:val="04A0" w:firstRow="1" w:lastRow="0" w:firstColumn="1" w:lastColumn="0" w:noHBand="0" w:noVBand="1"/>
      </w:tblPr>
      <w:tblGrid>
        <w:gridCol w:w="4678"/>
        <w:gridCol w:w="4961"/>
      </w:tblGrid>
      <w:tr w:rsidR="002E047D" w:rsidRPr="00F53E85" w:rsidTr="00F53E85">
        <w:trPr>
          <w:trHeight w:val="397"/>
        </w:trPr>
        <w:tc>
          <w:tcPr>
            <w:tcW w:w="4678" w:type="dxa"/>
            <w:tcBorders>
              <w:top w:val="single" w:sz="4" w:space="0" w:color="auto"/>
            </w:tcBorders>
            <w:shd w:val="clear" w:color="auto" w:fill="F2F2F2" w:themeFill="background1" w:themeFillShade="F2"/>
            <w:vAlign w:val="center"/>
          </w:tcPr>
          <w:p w:rsidR="002E047D" w:rsidRPr="00F53E85" w:rsidRDefault="002E047D" w:rsidP="00606B9C">
            <w:pPr>
              <w:spacing w:line="240" w:lineRule="auto"/>
              <w:rPr>
                <w:b/>
                <w:szCs w:val="24"/>
              </w:rPr>
            </w:pPr>
            <w:r w:rsidRPr="00F53E85">
              <w:rPr>
                <w:b/>
                <w:szCs w:val="24"/>
              </w:rPr>
              <w:t>Förderfähig</w:t>
            </w:r>
          </w:p>
        </w:tc>
        <w:tc>
          <w:tcPr>
            <w:tcW w:w="4961" w:type="dxa"/>
            <w:tcBorders>
              <w:top w:val="single" w:sz="4" w:space="0" w:color="auto"/>
            </w:tcBorders>
            <w:shd w:val="clear" w:color="auto" w:fill="F2F2F2" w:themeFill="background1" w:themeFillShade="F2"/>
            <w:vAlign w:val="center"/>
          </w:tcPr>
          <w:p w:rsidR="002E047D" w:rsidRPr="00F53E85" w:rsidRDefault="002E047D" w:rsidP="00606B9C">
            <w:pPr>
              <w:spacing w:line="240" w:lineRule="auto"/>
              <w:rPr>
                <w:b/>
                <w:szCs w:val="24"/>
              </w:rPr>
            </w:pPr>
            <w:r w:rsidRPr="00F53E85">
              <w:rPr>
                <w:b/>
                <w:szCs w:val="24"/>
              </w:rPr>
              <w:t>Nicht förderfähig</w:t>
            </w:r>
          </w:p>
        </w:tc>
      </w:tr>
      <w:tr w:rsidR="002E047D" w:rsidRPr="00306166" w:rsidTr="00F53E85">
        <w:trPr>
          <w:trHeight w:val="1034"/>
        </w:trPr>
        <w:tc>
          <w:tcPr>
            <w:tcW w:w="4678" w:type="dxa"/>
          </w:tcPr>
          <w:p w:rsidR="00C223B0" w:rsidRPr="00F53E85" w:rsidRDefault="002E047D" w:rsidP="00606B9C">
            <w:pPr>
              <w:spacing w:line="240" w:lineRule="auto"/>
              <w:rPr>
                <w:sz w:val="20"/>
              </w:rPr>
            </w:pPr>
            <w:r w:rsidRPr="00F53E85">
              <w:rPr>
                <w:sz w:val="20"/>
              </w:rPr>
              <w:t>Baum</w:t>
            </w:r>
            <w:r w:rsidR="00C223B0" w:rsidRPr="00F53E85">
              <w:rPr>
                <w:sz w:val="20"/>
              </w:rPr>
              <w:t xml:space="preserve">aßnahmen für Löschwasserleitungen </w:t>
            </w:r>
            <w:r w:rsidRPr="00F53E85">
              <w:rPr>
                <w:sz w:val="20"/>
              </w:rPr>
              <w:t>samt Hydranten</w:t>
            </w:r>
            <w:r w:rsidR="00A56955" w:rsidRPr="00F53E85">
              <w:rPr>
                <w:sz w:val="20"/>
              </w:rPr>
              <w:t>,</w:t>
            </w:r>
            <w:r w:rsidR="00C223B0" w:rsidRPr="00F53E85">
              <w:rPr>
                <w:sz w:val="20"/>
              </w:rPr>
              <w:t xml:space="preserve"> </w:t>
            </w:r>
            <w:r w:rsidR="00A56955" w:rsidRPr="00F53E85">
              <w:rPr>
                <w:sz w:val="20"/>
              </w:rPr>
              <w:t xml:space="preserve">Löschwasserbehälter, </w:t>
            </w:r>
            <w:r w:rsidRPr="00F53E85">
              <w:rPr>
                <w:sz w:val="20"/>
              </w:rPr>
              <w:t>Löschteiche</w:t>
            </w:r>
            <w:r w:rsidR="00A56955" w:rsidRPr="00F53E85">
              <w:rPr>
                <w:sz w:val="20"/>
              </w:rPr>
              <w:t>,</w:t>
            </w:r>
            <w:r w:rsidR="00C223B0" w:rsidRPr="00F53E85">
              <w:rPr>
                <w:sz w:val="20"/>
              </w:rPr>
              <w:t xml:space="preserve"> </w:t>
            </w:r>
          </w:p>
          <w:p w:rsidR="002E047D" w:rsidRPr="00F53E85" w:rsidRDefault="002E047D" w:rsidP="00A56955">
            <w:pPr>
              <w:spacing w:line="240" w:lineRule="auto"/>
              <w:rPr>
                <w:sz w:val="20"/>
              </w:rPr>
            </w:pPr>
            <w:r w:rsidRPr="00F53E85">
              <w:rPr>
                <w:sz w:val="20"/>
              </w:rPr>
              <w:t xml:space="preserve">Mehrerfordernisse bei kombinierten Trink-, Nutz- und Löschwasser-Versorgungsanlagen </w:t>
            </w:r>
            <w:r w:rsidR="00A56955" w:rsidRPr="00F53E85">
              <w:rPr>
                <w:sz w:val="20"/>
              </w:rPr>
              <w:t xml:space="preserve">samt Hydranten, </w:t>
            </w:r>
            <w:r w:rsidRPr="00F53E85">
              <w:rPr>
                <w:sz w:val="20"/>
              </w:rPr>
              <w:t>Austausch von defekten Hydranten samt Grabarbeiten;</w:t>
            </w:r>
          </w:p>
        </w:tc>
        <w:tc>
          <w:tcPr>
            <w:tcW w:w="4961" w:type="dxa"/>
          </w:tcPr>
          <w:p w:rsidR="002E047D" w:rsidRPr="00F53E85" w:rsidRDefault="002E047D" w:rsidP="00606B9C">
            <w:pPr>
              <w:spacing w:line="240" w:lineRule="auto"/>
              <w:rPr>
                <w:sz w:val="20"/>
              </w:rPr>
            </w:pPr>
            <w:r w:rsidRPr="00F53E85">
              <w:rPr>
                <w:sz w:val="20"/>
              </w:rPr>
              <w:t>Inst</w:t>
            </w:r>
            <w:r w:rsidR="002B25BE" w:rsidRPr="00F53E85">
              <w:rPr>
                <w:sz w:val="20"/>
              </w:rPr>
              <w:t>andhaltungsarbeiten Löschwasser</w:t>
            </w:r>
            <w:r w:rsidRPr="00F53E85">
              <w:rPr>
                <w:sz w:val="20"/>
              </w:rPr>
              <w:t>behälter bzw. Löschteich</w:t>
            </w:r>
            <w:r w:rsidR="00C223B0" w:rsidRPr="00F53E85">
              <w:rPr>
                <w:sz w:val="20"/>
              </w:rPr>
              <w:t xml:space="preserve"> (Sanierungsa</w:t>
            </w:r>
            <w:r w:rsidR="002B25BE" w:rsidRPr="00F53E85">
              <w:rPr>
                <w:sz w:val="20"/>
              </w:rPr>
              <w:t>rbeiten</w:t>
            </w:r>
            <w:r w:rsidR="00C223B0" w:rsidRPr="00F53E85">
              <w:rPr>
                <w:sz w:val="20"/>
              </w:rPr>
              <w:t>, Mäharbeiten, etc</w:t>
            </w:r>
            <w:r w:rsidR="00306166" w:rsidRPr="00F53E85">
              <w:rPr>
                <w:sz w:val="20"/>
              </w:rPr>
              <w:t>.</w:t>
            </w:r>
            <w:r w:rsidR="00C223B0" w:rsidRPr="00F53E85">
              <w:rPr>
                <w:sz w:val="20"/>
              </w:rPr>
              <w:t>)</w:t>
            </w:r>
            <w:r w:rsidR="00306166" w:rsidRPr="00F53E85">
              <w:rPr>
                <w:sz w:val="20"/>
              </w:rPr>
              <w:t>,</w:t>
            </w:r>
          </w:p>
          <w:p w:rsidR="002E047D" w:rsidRPr="00F53E85" w:rsidRDefault="002E047D" w:rsidP="00C223B0">
            <w:pPr>
              <w:spacing w:line="240" w:lineRule="auto"/>
              <w:rPr>
                <w:sz w:val="20"/>
              </w:rPr>
            </w:pPr>
            <w:r w:rsidRPr="00F53E85">
              <w:rPr>
                <w:sz w:val="20"/>
              </w:rPr>
              <w:t>Instandhaltung von Hydranten</w:t>
            </w:r>
            <w:r w:rsidR="00C223B0" w:rsidRPr="00F53E85">
              <w:rPr>
                <w:sz w:val="20"/>
              </w:rPr>
              <w:t xml:space="preserve"> (</w:t>
            </w:r>
            <w:r w:rsidR="002B25BE" w:rsidRPr="00F53E85">
              <w:rPr>
                <w:sz w:val="20"/>
              </w:rPr>
              <w:t xml:space="preserve">z. B. </w:t>
            </w:r>
            <w:r w:rsidR="00C223B0" w:rsidRPr="00F53E85">
              <w:rPr>
                <w:sz w:val="20"/>
              </w:rPr>
              <w:t>Austausch Schieber oder Dichtungen, etc.</w:t>
            </w:r>
            <w:r w:rsidR="00306166" w:rsidRPr="00F53E85">
              <w:rPr>
                <w:sz w:val="20"/>
              </w:rPr>
              <w:t>)</w:t>
            </w:r>
            <w:r w:rsidRPr="00F53E85">
              <w:rPr>
                <w:sz w:val="20"/>
              </w:rPr>
              <w:t>;</w:t>
            </w:r>
          </w:p>
        </w:tc>
      </w:tr>
    </w:tbl>
    <w:p w:rsidR="002E047D" w:rsidRPr="00306166" w:rsidRDefault="002E047D" w:rsidP="00B452E7">
      <w:pPr>
        <w:spacing w:line="240" w:lineRule="auto"/>
        <w:rPr>
          <w:rFonts w:asciiTheme="minorHAnsi" w:hAnsiTheme="minorHAnsi" w:cstheme="minorBidi"/>
          <w:b/>
          <w:sz w:val="16"/>
          <w:szCs w:val="16"/>
        </w:rPr>
      </w:pPr>
    </w:p>
    <w:p w:rsidR="00B452E7" w:rsidRPr="00F53E85" w:rsidRDefault="00F53E85" w:rsidP="00F53E85">
      <w:pPr>
        <w:pStyle w:val="Listenabsatz"/>
        <w:spacing w:line="240" w:lineRule="auto"/>
        <w:ind w:left="0" w:firstLine="142"/>
        <w:jc w:val="both"/>
        <w:rPr>
          <w:rFonts w:asciiTheme="minorHAnsi" w:hAnsiTheme="minorHAnsi" w:cstheme="minorBidi"/>
          <w:b/>
          <w:szCs w:val="24"/>
        </w:rPr>
      </w:pPr>
      <w:r>
        <w:rPr>
          <w:rFonts w:asciiTheme="minorHAnsi" w:hAnsiTheme="minorHAnsi" w:cstheme="minorBidi"/>
          <w:b/>
          <w:szCs w:val="24"/>
        </w:rPr>
        <w:t xml:space="preserve">3.2. </w:t>
      </w:r>
      <w:r w:rsidR="00971CC3" w:rsidRPr="00F53E85">
        <w:rPr>
          <w:rFonts w:asciiTheme="minorHAnsi" w:hAnsiTheme="minorHAnsi" w:cstheme="minorBidi"/>
          <w:b/>
          <w:szCs w:val="24"/>
        </w:rPr>
        <w:t>Schutzbekleidung lt. Bekleidungsrichtlinie des Landesfeuerwehrverbandes</w:t>
      </w:r>
    </w:p>
    <w:tbl>
      <w:tblPr>
        <w:tblStyle w:val="Tabellenraster"/>
        <w:tblW w:w="9639" w:type="dxa"/>
        <w:tblInd w:w="-5" w:type="dxa"/>
        <w:tblLook w:val="04A0" w:firstRow="1" w:lastRow="0" w:firstColumn="1" w:lastColumn="0" w:noHBand="0" w:noVBand="1"/>
      </w:tblPr>
      <w:tblGrid>
        <w:gridCol w:w="4395"/>
        <w:gridCol w:w="5244"/>
      </w:tblGrid>
      <w:tr w:rsidR="00B452E7" w:rsidRPr="00CF732B" w:rsidTr="007807C1">
        <w:trPr>
          <w:trHeight w:val="397"/>
        </w:trPr>
        <w:tc>
          <w:tcPr>
            <w:tcW w:w="4395" w:type="dxa"/>
            <w:tcBorders>
              <w:top w:val="single" w:sz="4" w:space="0" w:color="auto"/>
            </w:tcBorders>
            <w:shd w:val="clear" w:color="auto" w:fill="F2F2F2" w:themeFill="background1" w:themeFillShade="F2"/>
            <w:vAlign w:val="center"/>
          </w:tcPr>
          <w:p w:rsidR="00B452E7" w:rsidRPr="00CF732B" w:rsidRDefault="00B452E7" w:rsidP="00B31151">
            <w:pPr>
              <w:spacing w:line="240" w:lineRule="auto"/>
              <w:rPr>
                <w:b/>
                <w:szCs w:val="24"/>
              </w:rPr>
            </w:pPr>
            <w:r w:rsidRPr="00CF732B">
              <w:rPr>
                <w:b/>
                <w:szCs w:val="24"/>
              </w:rPr>
              <w:t>Förderfähig</w:t>
            </w:r>
          </w:p>
        </w:tc>
        <w:tc>
          <w:tcPr>
            <w:tcW w:w="5244" w:type="dxa"/>
            <w:tcBorders>
              <w:top w:val="single" w:sz="4" w:space="0" w:color="auto"/>
            </w:tcBorders>
            <w:shd w:val="clear" w:color="auto" w:fill="F2F2F2" w:themeFill="background1" w:themeFillShade="F2"/>
            <w:vAlign w:val="center"/>
          </w:tcPr>
          <w:p w:rsidR="00B452E7" w:rsidRPr="00CF732B" w:rsidRDefault="00B452E7" w:rsidP="00B31151">
            <w:pPr>
              <w:spacing w:line="240" w:lineRule="auto"/>
              <w:rPr>
                <w:b/>
                <w:szCs w:val="24"/>
              </w:rPr>
            </w:pPr>
            <w:r w:rsidRPr="00CF732B">
              <w:rPr>
                <w:b/>
                <w:szCs w:val="24"/>
              </w:rPr>
              <w:t>Nicht förderfähig</w:t>
            </w:r>
          </w:p>
        </w:tc>
      </w:tr>
      <w:tr w:rsidR="00FA17AD" w:rsidRPr="00306166" w:rsidTr="007807C1">
        <w:trPr>
          <w:trHeight w:val="397"/>
        </w:trPr>
        <w:tc>
          <w:tcPr>
            <w:tcW w:w="4395" w:type="dxa"/>
          </w:tcPr>
          <w:p w:rsidR="00FA17AD" w:rsidRPr="007807C1" w:rsidRDefault="00FA17AD" w:rsidP="00971CC3">
            <w:pPr>
              <w:pStyle w:val="Listenabsatz"/>
              <w:spacing w:line="240" w:lineRule="auto"/>
              <w:ind w:left="0"/>
              <w:rPr>
                <w:sz w:val="20"/>
              </w:rPr>
            </w:pPr>
            <w:r w:rsidRPr="007807C1">
              <w:rPr>
                <w:sz w:val="20"/>
              </w:rPr>
              <w:t>Schutzbekleidung für Gefahrenguteinsätze</w:t>
            </w:r>
            <w:r w:rsidR="008F753F" w:rsidRPr="007807C1">
              <w:rPr>
                <w:sz w:val="20"/>
              </w:rPr>
              <w:t>,</w:t>
            </w:r>
          </w:p>
          <w:p w:rsidR="00FA17AD" w:rsidRPr="007807C1" w:rsidRDefault="00FA17AD" w:rsidP="003D0CC7">
            <w:pPr>
              <w:pStyle w:val="Listenabsatz"/>
              <w:spacing w:line="240" w:lineRule="auto"/>
              <w:ind w:left="0"/>
              <w:rPr>
                <w:sz w:val="20"/>
              </w:rPr>
            </w:pPr>
            <w:r w:rsidRPr="007807C1">
              <w:rPr>
                <w:sz w:val="20"/>
              </w:rPr>
              <w:t>Hitzeschutzüberwürfe</w:t>
            </w:r>
            <w:r w:rsidR="009C4989" w:rsidRPr="007807C1">
              <w:rPr>
                <w:sz w:val="20"/>
              </w:rPr>
              <w:t xml:space="preserve">, </w:t>
            </w:r>
            <w:r w:rsidRPr="007807C1">
              <w:rPr>
                <w:sz w:val="20"/>
              </w:rPr>
              <w:t>Persönliche Schutzausrüstung</w:t>
            </w:r>
            <w:r w:rsidR="008F753F" w:rsidRPr="007807C1">
              <w:rPr>
                <w:sz w:val="20"/>
              </w:rPr>
              <w:t>,</w:t>
            </w:r>
            <w:r w:rsidR="003D0CC7">
              <w:rPr>
                <w:sz w:val="20"/>
              </w:rPr>
              <w:t xml:space="preserve"> </w:t>
            </w:r>
            <w:r w:rsidRPr="007807C1">
              <w:rPr>
                <w:sz w:val="20"/>
              </w:rPr>
              <w:t>Schutzbekleidung</w:t>
            </w:r>
            <w:r w:rsidR="009C4989" w:rsidRPr="007807C1">
              <w:rPr>
                <w:sz w:val="20"/>
              </w:rPr>
              <w:t>, D</w:t>
            </w:r>
            <w:r w:rsidRPr="007807C1">
              <w:rPr>
                <w:sz w:val="20"/>
              </w:rPr>
              <w:t>ienstbekleidung</w:t>
            </w:r>
            <w:r w:rsidR="009C4989" w:rsidRPr="007807C1">
              <w:rPr>
                <w:sz w:val="20"/>
              </w:rPr>
              <w:t xml:space="preserve">, </w:t>
            </w:r>
            <w:r w:rsidRPr="007807C1">
              <w:rPr>
                <w:sz w:val="20"/>
              </w:rPr>
              <w:t>Funktionskennzeichnung</w:t>
            </w:r>
            <w:r w:rsidR="009C4989" w:rsidRPr="007807C1">
              <w:rPr>
                <w:sz w:val="20"/>
              </w:rPr>
              <w:t xml:space="preserve">, </w:t>
            </w:r>
            <w:r w:rsidRPr="007807C1">
              <w:rPr>
                <w:sz w:val="20"/>
              </w:rPr>
              <w:t>Regenbekleidung</w:t>
            </w:r>
            <w:r w:rsidR="009C4989" w:rsidRPr="007807C1">
              <w:rPr>
                <w:sz w:val="20"/>
              </w:rPr>
              <w:t xml:space="preserve">, </w:t>
            </w:r>
            <w:r w:rsidRPr="007807C1">
              <w:rPr>
                <w:sz w:val="20"/>
              </w:rPr>
              <w:t>Dienstkleidung der Feuerwehrjugend</w:t>
            </w:r>
            <w:r w:rsidR="009C4989" w:rsidRPr="007807C1">
              <w:rPr>
                <w:sz w:val="20"/>
              </w:rPr>
              <w:t>;</w:t>
            </w:r>
          </w:p>
        </w:tc>
        <w:tc>
          <w:tcPr>
            <w:tcW w:w="5244" w:type="dxa"/>
          </w:tcPr>
          <w:p w:rsidR="00FA17AD" w:rsidRPr="007807C1" w:rsidRDefault="00FA17AD" w:rsidP="008F753F">
            <w:pPr>
              <w:spacing w:line="240" w:lineRule="auto"/>
              <w:rPr>
                <w:sz w:val="20"/>
              </w:rPr>
            </w:pPr>
            <w:r w:rsidRPr="007807C1">
              <w:rPr>
                <w:sz w:val="20"/>
              </w:rPr>
              <w:t>Instandhaltung Bekleidung</w:t>
            </w:r>
            <w:r w:rsidR="008F753F" w:rsidRPr="007807C1">
              <w:rPr>
                <w:sz w:val="20"/>
              </w:rPr>
              <w:t xml:space="preserve"> </w:t>
            </w:r>
            <w:r w:rsidR="00DC76C2" w:rsidRPr="007807C1">
              <w:rPr>
                <w:sz w:val="20"/>
              </w:rPr>
              <w:t>(</w:t>
            </w:r>
            <w:r w:rsidRPr="007807C1">
              <w:rPr>
                <w:sz w:val="20"/>
              </w:rPr>
              <w:t>Reinigung und Imprägnierung</w:t>
            </w:r>
            <w:r w:rsidR="00C223B0" w:rsidRPr="007807C1">
              <w:rPr>
                <w:sz w:val="20"/>
              </w:rPr>
              <w:t xml:space="preserve"> sowie Näharbeiten)</w:t>
            </w:r>
            <w:r w:rsidR="009C4989" w:rsidRPr="007807C1">
              <w:rPr>
                <w:sz w:val="20"/>
              </w:rPr>
              <w:t>;</w:t>
            </w:r>
          </w:p>
        </w:tc>
      </w:tr>
    </w:tbl>
    <w:p w:rsidR="006053FB" w:rsidRDefault="006053FB" w:rsidP="00BA79D7">
      <w:pPr>
        <w:spacing w:line="240" w:lineRule="auto"/>
        <w:rPr>
          <w:rFonts w:asciiTheme="minorHAnsi" w:hAnsiTheme="minorHAnsi" w:cstheme="minorBidi"/>
          <w:b/>
          <w:sz w:val="16"/>
          <w:szCs w:val="16"/>
        </w:rPr>
      </w:pPr>
    </w:p>
    <w:p w:rsidR="00BA79D7" w:rsidRPr="007807C1" w:rsidRDefault="007807C1" w:rsidP="007807C1">
      <w:pPr>
        <w:pStyle w:val="Listenabsatz"/>
        <w:spacing w:line="240" w:lineRule="auto"/>
        <w:ind w:left="0" w:firstLine="142"/>
        <w:jc w:val="both"/>
        <w:rPr>
          <w:rFonts w:asciiTheme="minorHAnsi" w:hAnsiTheme="minorHAnsi" w:cstheme="minorBidi"/>
          <w:b/>
          <w:szCs w:val="24"/>
        </w:rPr>
      </w:pPr>
      <w:r>
        <w:rPr>
          <w:rFonts w:asciiTheme="minorHAnsi" w:hAnsiTheme="minorHAnsi" w:cstheme="minorBidi"/>
          <w:b/>
          <w:szCs w:val="24"/>
        </w:rPr>
        <w:t xml:space="preserve">3.3. </w:t>
      </w:r>
      <w:r w:rsidR="00BA79D7" w:rsidRPr="007807C1">
        <w:rPr>
          <w:rFonts w:asciiTheme="minorHAnsi" w:hAnsiTheme="minorHAnsi" w:cstheme="minorBidi"/>
          <w:b/>
          <w:szCs w:val="24"/>
        </w:rPr>
        <w:t>Sicherungs-, Rettungs- und technische Geräte samt Übungsmittel</w:t>
      </w:r>
      <w:r w:rsidR="00E505F5" w:rsidRPr="007807C1">
        <w:rPr>
          <w:rFonts w:asciiTheme="minorHAnsi" w:hAnsiTheme="minorHAnsi" w:cstheme="minorBidi"/>
          <w:b/>
          <w:szCs w:val="24"/>
        </w:rPr>
        <w:t>, ärztl. Atemschutzunters.</w:t>
      </w:r>
    </w:p>
    <w:tbl>
      <w:tblPr>
        <w:tblStyle w:val="Tabellenraster"/>
        <w:tblW w:w="9639" w:type="dxa"/>
        <w:tblInd w:w="-5" w:type="dxa"/>
        <w:tblLook w:val="04A0" w:firstRow="1" w:lastRow="0" w:firstColumn="1" w:lastColumn="0" w:noHBand="0" w:noVBand="1"/>
      </w:tblPr>
      <w:tblGrid>
        <w:gridCol w:w="4395"/>
        <w:gridCol w:w="5244"/>
      </w:tblGrid>
      <w:tr w:rsidR="00B452E7" w:rsidRPr="00571FC6" w:rsidTr="007807C1">
        <w:trPr>
          <w:trHeight w:val="397"/>
        </w:trPr>
        <w:tc>
          <w:tcPr>
            <w:tcW w:w="4395" w:type="dxa"/>
            <w:tcBorders>
              <w:top w:val="single" w:sz="4" w:space="0" w:color="auto"/>
            </w:tcBorders>
            <w:shd w:val="clear" w:color="auto" w:fill="F2F2F2" w:themeFill="background1" w:themeFillShade="F2"/>
            <w:vAlign w:val="center"/>
          </w:tcPr>
          <w:p w:rsidR="00B452E7" w:rsidRPr="00571FC6" w:rsidRDefault="00B452E7" w:rsidP="00B31151">
            <w:pPr>
              <w:spacing w:line="240" w:lineRule="auto"/>
              <w:rPr>
                <w:b/>
                <w:sz w:val="20"/>
              </w:rPr>
            </w:pPr>
            <w:r w:rsidRPr="00571FC6">
              <w:rPr>
                <w:b/>
                <w:sz w:val="20"/>
              </w:rPr>
              <w:t>Förderfähig</w:t>
            </w:r>
          </w:p>
        </w:tc>
        <w:tc>
          <w:tcPr>
            <w:tcW w:w="5244" w:type="dxa"/>
            <w:tcBorders>
              <w:top w:val="single" w:sz="4" w:space="0" w:color="auto"/>
            </w:tcBorders>
            <w:shd w:val="clear" w:color="auto" w:fill="F2F2F2" w:themeFill="background1" w:themeFillShade="F2"/>
            <w:vAlign w:val="center"/>
          </w:tcPr>
          <w:p w:rsidR="00B452E7" w:rsidRPr="00571FC6" w:rsidRDefault="00B452E7" w:rsidP="00B31151">
            <w:pPr>
              <w:spacing w:line="240" w:lineRule="auto"/>
              <w:rPr>
                <w:b/>
                <w:sz w:val="20"/>
              </w:rPr>
            </w:pPr>
            <w:r w:rsidRPr="00571FC6">
              <w:rPr>
                <w:b/>
                <w:sz w:val="20"/>
              </w:rPr>
              <w:t>Nicht förderfähig</w:t>
            </w:r>
          </w:p>
        </w:tc>
      </w:tr>
      <w:tr w:rsidR="00FA17AD" w:rsidRPr="00306166" w:rsidTr="00525FEA">
        <w:trPr>
          <w:trHeight w:val="557"/>
        </w:trPr>
        <w:tc>
          <w:tcPr>
            <w:tcW w:w="4395" w:type="dxa"/>
          </w:tcPr>
          <w:p w:rsidR="00FA17AD" w:rsidRPr="007807C1" w:rsidRDefault="00FA17AD" w:rsidP="00B31151">
            <w:pPr>
              <w:spacing w:line="240" w:lineRule="auto"/>
              <w:rPr>
                <w:sz w:val="20"/>
              </w:rPr>
            </w:pPr>
            <w:r w:rsidRPr="007807C1">
              <w:rPr>
                <w:sz w:val="20"/>
              </w:rPr>
              <w:t>Sicherungsausrüstung</w:t>
            </w:r>
            <w:r w:rsidR="00A56955" w:rsidRPr="007807C1">
              <w:rPr>
                <w:sz w:val="20"/>
              </w:rPr>
              <w:t xml:space="preserve">, </w:t>
            </w:r>
            <w:r w:rsidRPr="007807C1">
              <w:rPr>
                <w:sz w:val="20"/>
              </w:rPr>
              <w:t>Rettungsausrüstung</w:t>
            </w:r>
            <w:r w:rsidR="00A56955" w:rsidRPr="007807C1">
              <w:rPr>
                <w:sz w:val="20"/>
              </w:rPr>
              <w:t>,</w:t>
            </w:r>
          </w:p>
          <w:p w:rsidR="00A56955" w:rsidRPr="007807C1" w:rsidRDefault="00FA17AD" w:rsidP="00A56955">
            <w:pPr>
              <w:spacing w:line="240" w:lineRule="auto"/>
              <w:rPr>
                <w:sz w:val="20"/>
              </w:rPr>
            </w:pPr>
            <w:r w:rsidRPr="007807C1">
              <w:rPr>
                <w:sz w:val="20"/>
              </w:rPr>
              <w:t>Technische Ausrüstung</w:t>
            </w:r>
            <w:r w:rsidR="00A56955" w:rsidRPr="007807C1">
              <w:rPr>
                <w:sz w:val="20"/>
              </w:rPr>
              <w:t xml:space="preserve">, </w:t>
            </w:r>
            <w:r w:rsidR="006E0DC2" w:rsidRPr="007807C1">
              <w:rPr>
                <w:sz w:val="20"/>
              </w:rPr>
              <w:t xml:space="preserve">Drohne gemäß Vorgabe Landesfeuerwehrverband, </w:t>
            </w:r>
            <w:r w:rsidRPr="007807C1">
              <w:rPr>
                <w:sz w:val="20"/>
              </w:rPr>
              <w:t>Neuanschaffungen/Ersatzbeschaffung Pulver- und Schaumlöschmittel</w:t>
            </w:r>
            <w:r w:rsidR="00A56955" w:rsidRPr="007807C1">
              <w:rPr>
                <w:sz w:val="20"/>
              </w:rPr>
              <w:t xml:space="preserve">, </w:t>
            </w:r>
            <w:r w:rsidR="00BC2661" w:rsidRPr="007807C1">
              <w:rPr>
                <w:sz w:val="20"/>
              </w:rPr>
              <w:t>Atemschutzuntersuchung für Atemschutzträger (keine Sportuntersuchung)</w:t>
            </w:r>
            <w:r w:rsidR="00A56955" w:rsidRPr="007807C1">
              <w:rPr>
                <w:sz w:val="20"/>
              </w:rPr>
              <w:t>,</w:t>
            </w:r>
          </w:p>
          <w:p w:rsidR="00BC2661" w:rsidRPr="007807C1" w:rsidRDefault="006E0DC2" w:rsidP="006E0DC2">
            <w:pPr>
              <w:spacing w:line="240" w:lineRule="auto"/>
              <w:rPr>
                <w:sz w:val="20"/>
              </w:rPr>
            </w:pPr>
            <w:r w:rsidRPr="007807C1">
              <w:rPr>
                <w:sz w:val="20"/>
              </w:rPr>
              <w:t xml:space="preserve">Übungspuppe, </w:t>
            </w:r>
            <w:r w:rsidR="00A56955" w:rsidRPr="007807C1">
              <w:rPr>
                <w:sz w:val="20"/>
              </w:rPr>
              <w:t>Nebelmaschine</w:t>
            </w:r>
            <w:r w:rsidR="00D334A8" w:rsidRPr="007807C1">
              <w:rPr>
                <w:sz w:val="20"/>
              </w:rPr>
              <w:t>;</w:t>
            </w:r>
          </w:p>
        </w:tc>
        <w:tc>
          <w:tcPr>
            <w:tcW w:w="5244" w:type="dxa"/>
          </w:tcPr>
          <w:p w:rsidR="00FA17AD" w:rsidRPr="007807C1" w:rsidRDefault="00FA17AD" w:rsidP="00D334A8">
            <w:pPr>
              <w:spacing w:line="240" w:lineRule="auto"/>
              <w:rPr>
                <w:sz w:val="20"/>
              </w:rPr>
            </w:pPr>
            <w:r w:rsidRPr="007807C1">
              <w:rPr>
                <w:sz w:val="20"/>
              </w:rPr>
              <w:t>Instandhaltung</w:t>
            </w:r>
            <w:r w:rsidR="00D334A8" w:rsidRPr="007807C1">
              <w:rPr>
                <w:sz w:val="20"/>
              </w:rPr>
              <w:t xml:space="preserve">, </w:t>
            </w:r>
            <w:r w:rsidRPr="007807C1">
              <w:rPr>
                <w:sz w:val="20"/>
              </w:rPr>
              <w:t>Reparaturen</w:t>
            </w:r>
            <w:r w:rsidR="00D334A8" w:rsidRPr="007807C1">
              <w:rPr>
                <w:sz w:val="20"/>
              </w:rPr>
              <w:t xml:space="preserve">, </w:t>
            </w:r>
            <w:r w:rsidRPr="007807C1">
              <w:rPr>
                <w:sz w:val="20"/>
              </w:rPr>
              <w:t>Service</w:t>
            </w:r>
            <w:r w:rsidR="00D334A8" w:rsidRPr="007807C1">
              <w:rPr>
                <w:sz w:val="20"/>
              </w:rPr>
              <w:t xml:space="preserve">, Inspektionen, Revisionsarbeiten, </w:t>
            </w:r>
            <w:r w:rsidRPr="007807C1">
              <w:rPr>
                <w:sz w:val="20"/>
              </w:rPr>
              <w:t>Ersatzteile (auch periodischer Austausch sicherheitsrelevanter Teile)</w:t>
            </w:r>
            <w:r w:rsidR="00D334A8" w:rsidRPr="007807C1">
              <w:rPr>
                <w:sz w:val="20"/>
              </w:rPr>
              <w:t xml:space="preserve">, </w:t>
            </w:r>
            <w:r w:rsidRPr="007807C1">
              <w:rPr>
                <w:sz w:val="20"/>
              </w:rPr>
              <w:t>TÜV-Prüfungen</w:t>
            </w:r>
            <w:r w:rsidR="00D334A8" w:rsidRPr="007807C1">
              <w:rPr>
                <w:sz w:val="20"/>
              </w:rPr>
              <w:t xml:space="preserve">, </w:t>
            </w:r>
            <w:r w:rsidRPr="007807C1">
              <w:rPr>
                <w:sz w:val="20"/>
              </w:rPr>
              <w:t>Lehrmittel</w:t>
            </w:r>
            <w:r w:rsidR="00D334A8" w:rsidRPr="007807C1">
              <w:rPr>
                <w:sz w:val="20"/>
              </w:rPr>
              <w:t xml:space="preserve">, </w:t>
            </w:r>
            <w:r w:rsidRPr="007807C1">
              <w:rPr>
                <w:sz w:val="20"/>
              </w:rPr>
              <w:t>Ölbindemittel</w:t>
            </w:r>
            <w:r w:rsidR="00D334A8" w:rsidRPr="007807C1">
              <w:rPr>
                <w:sz w:val="20"/>
              </w:rPr>
              <w:t xml:space="preserve">, </w:t>
            </w:r>
            <w:r w:rsidRPr="007807C1">
              <w:rPr>
                <w:sz w:val="20"/>
              </w:rPr>
              <w:t>Feuerlöscher Überprüfungen und Nachfüllung</w:t>
            </w:r>
            <w:r w:rsidR="00D334A8" w:rsidRPr="007807C1">
              <w:rPr>
                <w:sz w:val="20"/>
              </w:rPr>
              <w:t xml:space="preserve">, </w:t>
            </w:r>
            <w:r w:rsidRPr="007807C1">
              <w:rPr>
                <w:sz w:val="20"/>
              </w:rPr>
              <w:t>Starterbatterie</w:t>
            </w:r>
            <w:r w:rsidR="00D334A8" w:rsidRPr="007807C1">
              <w:rPr>
                <w:sz w:val="20"/>
              </w:rPr>
              <w:t>,</w:t>
            </w:r>
            <w:r w:rsidR="006E0DC2" w:rsidRPr="007807C1">
              <w:rPr>
                <w:sz w:val="20"/>
              </w:rPr>
              <w:t xml:space="preserve"> Befüllungen</w:t>
            </w:r>
            <w:r w:rsidR="00D334A8" w:rsidRPr="007807C1">
              <w:rPr>
                <w:sz w:val="20"/>
              </w:rPr>
              <w:t xml:space="preserve"> </w:t>
            </w:r>
            <w:r w:rsidR="006E0DC2" w:rsidRPr="007807C1">
              <w:rPr>
                <w:sz w:val="20"/>
              </w:rPr>
              <w:t xml:space="preserve">Atemluftflaschen, </w:t>
            </w:r>
            <w:r w:rsidR="00D334A8" w:rsidRPr="007807C1">
              <w:rPr>
                <w:sz w:val="20"/>
              </w:rPr>
              <w:t xml:space="preserve">sonstige </w:t>
            </w:r>
            <w:r w:rsidRPr="007807C1">
              <w:rPr>
                <w:sz w:val="20"/>
              </w:rPr>
              <w:t>Übungsmittel</w:t>
            </w:r>
            <w:r w:rsidR="00F83803" w:rsidRPr="007807C1">
              <w:rPr>
                <w:sz w:val="20"/>
              </w:rPr>
              <w:t xml:space="preserve"> (z.</w:t>
            </w:r>
            <w:r w:rsidR="00A56955" w:rsidRPr="007807C1">
              <w:rPr>
                <w:sz w:val="20"/>
              </w:rPr>
              <w:t xml:space="preserve"> </w:t>
            </w:r>
            <w:r w:rsidR="00F83803" w:rsidRPr="007807C1">
              <w:rPr>
                <w:sz w:val="20"/>
              </w:rPr>
              <w:t>B. Nebelfluid für Nebelgeräte);</w:t>
            </w:r>
          </w:p>
          <w:p w:rsidR="008F753F" w:rsidRPr="007807C1" w:rsidRDefault="00D334A8" w:rsidP="00F83803">
            <w:pPr>
              <w:spacing w:line="240" w:lineRule="auto"/>
              <w:rPr>
                <w:rFonts w:cs="Calibri"/>
                <w:sz w:val="20"/>
                <w:shd w:val="clear" w:color="auto" w:fill="FFFFFF"/>
              </w:rPr>
            </w:pPr>
            <w:r w:rsidRPr="007807C1">
              <w:rPr>
                <w:rFonts w:cs="Calibri"/>
                <w:b/>
                <w:bCs/>
                <w:sz w:val="20"/>
                <w:shd w:val="clear" w:color="auto" w:fill="FFFFFF"/>
              </w:rPr>
              <w:t>Betriebs</w:t>
            </w:r>
            <w:r w:rsidR="009C4989" w:rsidRPr="007807C1">
              <w:rPr>
                <w:rFonts w:cs="Calibri"/>
                <w:b/>
                <w:bCs/>
                <w:sz w:val="20"/>
                <w:shd w:val="clear" w:color="auto" w:fill="FFFFFF"/>
              </w:rPr>
              <w:t>mittel und Betriebsstoffe</w:t>
            </w:r>
            <w:r w:rsidRPr="007807C1">
              <w:rPr>
                <w:rFonts w:cs="Calibri"/>
                <w:b/>
                <w:bCs/>
                <w:sz w:val="20"/>
                <w:shd w:val="clear" w:color="auto" w:fill="FFFFFF"/>
              </w:rPr>
              <w:t xml:space="preserve"> und sonstige Verbrauchsgüter</w:t>
            </w:r>
            <w:r w:rsidRPr="007807C1">
              <w:rPr>
                <w:rFonts w:cs="Calibri"/>
                <w:sz w:val="20"/>
              </w:rPr>
              <w:t> </w:t>
            </w:r>
            <w:r w:rsidR="008F753F" w:rsidRPr="007807C1">
              <w:rPr>
                <w:rStyle w:val="Fett"/>
                <w:b w:val="0"/>
                <w:sz w:val="20"/>
              </w:rPr>
              <w:t xml:space="preserve">z. B. </w:t>
            </w:r>
            <w:r w:rsidRPr="007807C1">
              <w:rPr>
                <w:rStyle w:val="Fett"/>
                <w:b w:val="0"/>
                <w:sz w:val="20"/>
              </w:rPr>
              <w:t xml:space="preserve">Brennstoffe, Treibstoffe, Schmier- und Schleifmittel, Reinigungsmittel, Chemische und sonstige artverwandet Mittel, Schreib-, Zeichen und sonstige Büromittel, Druckwerke, </w:t>
            </w:r>
            <w:r w:rsidRPr="007807C1">
              <w:rPr>
                <w:rFonts w:cs="Calibri"/>
                <w:sz w:val="20"/>
                <w:shd w:val="clear" w:color="auto" w:fill="FFFFFF"/>
              </w:rPr>
              <w:t xml:space="preserve">Fotomaterial, Verpackungsmaterial, Batterien, Akku, Leuchtmittel, Schweiß- und Lötmaterial, </w:t>
            </w:r>
            <w:r w:rsidR="008F753F" w:rsidRPr="007807C1">
              <w:rPr>
                <w:rFonts w:cs="Calibri"/>
                <w:sz w:val="20"/>
                <w:shd w:val="clear" w:color="auto" w:fill="FFFFFF"/>
              </w:rPr>
              <w:t>Schrauben, Nägel;</w:t>
            </w:r>
          </w:p>
          <w:p w:rsidR="00D334A8" w:rsidRPr="007807C1" w:rsidRDefault="00D334A8" w:rsidP="00F83803">
            <w:pPr>
              <w:spacing w:line="240" w:lineRule="auto"/>
              <w:rPr>
                <w:rFonts w:cs="Calibri"/>
                <w:sz w:val="20"/>
                <w:shd w:val="clear" w:color="auto" w:fill="FFFFFF"/>
              </w:rPr>
            </w:pPr>
            <w:r w:rsidRPr="007807C1">
              <w:rPr>
                <w:rFonts w:cs="Calibri"/>
                <w:b/>
                <w:sz w:val="20"/>
                <w:shd w:val="clear" w:color="auto" w:fill="FFFFFF"/>
              </w:rPr>
              <w:t>Verbrauchswerkzeuge</w:t>
            </w:r>
            <w:r w:rsidR="008F753F" w:rsidRPr="007807C1">
              <w:rPr>
                <w:rFonts w:cs="Calibri"/>
                <w:sz w:val="20"/>
                <w:shd w:val="clear" w:color="auto" w:fill="FFFFFF"/>
              </w:rPr>
              <w:t>:</w:t>
            </w:r>
            <w:r w:rsidRPr="007807C1">
              <w:rPr>
                <w:rFonts w:cs="Calibri"/>
                <w:sz w:val="20"/>
                <w:shd w:val="clear" w:color="auto" w:fill="FFFFFF"/>
              </w:rPr>
              <w:t xml:space="preserve"> </w:t>
            </w:r>
            <w:r w:rsidR="008F753F" w:rsidRPr="007807C1">
              <w:rPr>
                <w:rFonts w:cs="Calibri"/>
                <w:sz w:val="20"/>
                <w:shd w:val="clear" w:color="auto" w:fill="FFFFFF"/>
              </w:rPr>
              <w:t>z. B. B</w:t>
            </w:r>
            <w:r w:rsidRPr="007807C1">
              <w:rPr>
                <w:rFonts w:cs="Calibri"/>
                <w:sz w:val="20"/>
                <w:shd w:val="clear" w:color="auto" w:fill="FFFFFF"/>
              </w:rPr>
              <w:t>ohrer, Feilen, Sägeblätter, Klingen, Trennscheiben</w:t>
            </w:r>
            <w:r w:rsidR="008415B0" w:rsidRPr="007807C1">
              <w:rPr>
                <w:rFonts w:cs="Calibri"/>
                <w:sz w:val="20"/>
                <w:shd w:val="clear" w:color="auto" w:fill="FFFFFF"/>
              </w:rPr>
              <w:t>, Kette Motorsäge</w:t>
            </w:r>
            <w:r w:rsidRPr="007807C1">
              <w:rPr>
                <w:rFonts w:cs="Calibri"/>
                <w:sz w:val="20"/>
                <w:shd w:val="clear" w:color="auto" w:fill="FFFFFF"/>
              </w:rPr>
              <w:t xml:space="preserve">, </w:t>
            </w:r>
            <w:r w:rsidR="00F83803" w:rsidRPr="007807C1">
              <w:rPr>
                <w:rFonts w:cs="Calibri"/>
                <w:sz w:val="20"/>
                <w:shd w:val="clear" w:color="auto" w:fill="FFFFFF"/>
              </w:rPr>
              <w:t>etc.;</w:t>
            </w:r>
          </w:p>
          <w:p w:rsidR="00D334A8" w:rsidRPr="007807C1" w:rsidRDefault="00D334A8" w:rsidP="00D334A8">
            <w:pPr>
              <w:spacing w:line="240" w:lineRule="auto"/>
              <w:rPr>
                <w:sz w:val="20"/>
              </w:rPr>
            </w:pPr>
          </w:p>
        </w:tc>
      </w:tr>
    </w:tbl>
    <w:p w:rsidR="00844658" w:rsidRPr="00306166" w:rsidRDefault="00844658" w:rsidP="001404C4">
      <w:pPr>
        <w:pStyle w:val="Listenabsatz"/>
        <w:spacing w:line="276" w:lineRule="auto"/>
        <w:ind w:left="426" w:hanging="852"/>
        <w:rPr>
          <w:rFonts w:asciiTheme="minorHAnsi" w:hAnsiTheme="minorHAnsi" w:cstheme="minorBidi"/>
          <w:b/>
          <w:sz w:val="16"/>
          <w:szCs w:val="16"/>
        </w:rPr>
      </w:pPr>
    </w:p>
    <w:p w:rsidR="003D0CC7" w:rsidRDefault="003D0CC7">
      <w:pPr>
        <w:spacing w:after="200" w:line="276" w:lineRule="auto"/>
        <w:rPr>
          <w:rFonts w:asciiTheme="minorHAnsi" w:hAnsiTheme="minorHAnsi" w:cstheme="minorBidi"/>
          <w:b/>
          <w:szCs w:val="24"/>
        </w:rPr>
      </w:pPr>
      <w:r>
        <w:rPr>
          <w:rFonts w:asciiTheme="minorHAnsi" w:hAnsiTheme="minorHAnsi" w:cstheme="minorBidi"/>
          <w:b/>
          <w:szCs w:val="24"/>
        </w:rPr>
        <w:br w:type="page"/>
      </w:r>
    </w:p>
    <w:p w:rsidR="00BA79D7" w:rsidRPr="007807C1" w:rsidRDefault="007807C1" w:rsidP="007807C1">
      <w:pPr>
        <w:pStyle w:val="Listenabsatz"/>
        <w:spacing w:line="240" w:lineRule="auto"/>
        <w:ind w:left="0" w:firstLine="142"/>
        <w:jc w:val="both"/>
        <w:rPr>
          <w:rFonts w:asciiTheme="minorHAnsi" w:hAnsiTheme="minorHAnsi" w:cstheme="minorBidi"/>
          <w:b/>
          <w:szCs w:val="24"/>
        </w:rPr>
      </w:pPr>
      <w:r>
        <w:rPr>
          <w:rFonts w:asciiTheme="minorHAnsi" w:hAnsiTheme="minorHAnsi" w:cstheme="minorBidi"/>
          <w:b/>
          <w:szCs w:val="24"/>
        </w:rPr>
        <w:lastRenderedPageBreak/>
        <w:t xml:space="preserve">3.4. </w:t>
      </w:r>
      <w:r w:rsidR="007D5851" w:rsidRPr="007807C1">
        <w:rPr>
          <w:rFonts w:asciiTheme="minorHAnsi" w:hAnsiTheme="minorHAnsi" w:cstheme="minorBidi"/>
          <w:b/>
          <w:szCs w:val="24"/>
        </w:rPr>
        <w:t>EDV-Geräte</w:t>
      </w:r>
      <w:r w:rsidR="00E246CE" w:rsidRPr="007807C1">
        <w:rPr>
          <w:rFonts w:asciiTheme="minorHAnsi" w:hAnsiTheme="minorHAnsi" w:cstheme="minorBidi"/>
          <w:b/>
          <w:szCs w:val="24"/>
        </w:rPr>
        <w:t>,</w:t>
      </w:r>
      <w:r w:rsidR="007D5851" w:rsidRPr="007807C1">
        <w:rPr>
          <w:rFonts w:asciiTheme="minorHAnsi" w:hAnsiTheme="minorHAnsi" w:cstheme="minorBidi"/>
          <w:b/>
          <w:szCs w:val="24"/>
        </w:rPr>
        <w:t xml:space="preserve"> Software</w:t>
      </w:r>
      <w:r w:rsidR="00E246CE" w:rsidRPr="007807C1">
        <w:rPr>
          <w:rFonts w:asciiTheme="minorHAnsi" w:hAnsiTheme="minorHAnsi" w:cstheme="minorBidi"/>
          <w:b/>
          <w:szCs w:val="24"/>
        </w:rPr>
        <w:t>, Funkgeräte, Alarmierungsgeräte, Sirene</w:t>
      </w:r>
    </w:p>
    <w:tbl>
      <w:tblPr>
        <w:tblStyle w:val="Tabellenraster"/>
        <w:tblW w:w="9639" w:type="dxa"/>
        <w:tblInd w:w="-5" w:type="dxa"/>
        <w:tblLook w:val="04A0" w:firstRow="1" w:lastRow="0" w:firstColumn="1" w:lastColumn="0" w:noHBand="0" w:noVBand="1"/>
      </w:tblPr>
      <w:tblGrid>
        <w:gridCol w:w="4395"/>
        <w:gridCol w:w="5244"/>
      </w:tblGrid>
      <w:tr w:rsidR="00B452E7" w:rsidRPr="00571FC6" w:rsidTr="007807C1">
        <w:trPr>
          <w:trHeight w:val="397"/>
        </w:trPr>
        <w:tc>
          <w:tcPr>
            <w:tcW w:w="4395" w:type="dxa"/>
            <w:tcBorders>
              <w:top w:val="single" w:sz="4" w:space="0" w:color="auto"/>
            </w:tcBorders>
            <w:shd w:val="clear" w:color="auto" w:fill="F2F2F2" w:themeFill="background1" w:themeFillShade="F2"/>
            <w:vAlign w:val="center"/>
          </w:tcPr>
          <w:p w:rsidR="00B452E7" w:rsidRPr="00571FC6" w:rsidRDefault="00B452E7" w:rsidP="00B31151">
            <w:pPr>
              <w:spacing w:line="240" w:lineRule="auto"/>
              <w:rPr>
                <w:b/>
                <w:sz w:val="20"/>
              </w:rPr>
            </w:pPr>
            <w:r w:rsidRPr="00571FC6">
              <w:rPr>
                <w:b/>
                <w:sz w:val="20"/>
              </w:rPr>
              <w:t>Förderfähig</w:t>
            </w:r>
          </w:p>
        </w:tc>
        <w:tc>
          <w:tcPr>
            <w:tcW w:w="5244" w:type="dxa"/>
            <w:tcBorders>
              <w:top w:val="single" w:sz="4" w:space="0" w:color="auto"/>
            </w:tcBorders>
            <w:shd w:val="clear" w:color="auto" w:fill="F2F2F2" w:themeFill="background1" w:themeFillShade="F2"/>
            <w:vAlign w:val="center"/>
          </w:tcPr>
          <w:p w:rsidR="00B452E7" w:rsidRPr="00571FC6" w:rsidRDefault="00B452E7" w:rsidP="00B31151">
            <w:pPr>
              <w:spacing w:line="240" w:lineRule="auto"/>
              <w:rPr>
                <w:b/>
                <w:sz w:val="20"/>
              </w:rPr>
            </w:pPr>
            <w:r w:rsidRPr="00571FC6">
              <w:rPr>
                <w:b/>
                <w:sz w:val="20"/>
              </w:rPr>
              <w:t>Nicht förderfähig</w:t>
            </w:r>
          </w:p>
        </w:tc>
      </w:tr>
      <w:tr w:rsidR="00D334A8" w:rsidRPr="00306166" w:rsidTr="007807C1">
        <w:trPr>
          <w:trHeight w:val="730"/>
        </w:trPr>
        <w:tc>
          <w:tcPr>
            <w:tcW w:w="4395" w:type="dxa"/>
          </w:tcPr>
          <w:p w:rsidR="00D334A8" w:rsidRPr="007807C1" w:rsidRDefault="00D334A8" w:rsidP="001404C4">
            <w:pPr>
              <w:spacing w:line="240" w:lineRule="auto"/>
              <w:rPr>
                <w:sz w:val="20"/>
              </w:rPr>
            </w:pPr>
            <w:r w:rsidRPr="007807C1">
              <w:rPr>
                <w:sz w:val="20"/>
              </w:rPr>
              <w:t>EDV-Geräte und Anlagen (Hardware und Software) für die Durchführung der feuerpolizeilichen Aufgaben (z.B. für die Florianstation, für den Schulungsraum oder für den Einsatz)</w:t>
            </w:r>
            <w:r w:rsidR="009065BC" w:rsidRPr="007807C1">
              <w:rPr>
                <w:sz w:val="20"/>
              </w:rPr>
              <w:t>;</w:t>
            </w:r>
          </w:p>
        </w:tc>
        <w:tc>
          <w:tcPr>
            <w:tcW w:w="5244" w:type="dxa"/>
          </w:tcPr>
          <w:p w:rsidR="00D334A8" w:rsidRPr="007807C1" w:rsidRDefault="00D334A8" w:rsidP="007D5851">
            <w:pPr>
              <w:spacing w:line="240" w:lineRule="auto"/>
              <w:rPr>
                <w:sz w:val="20"/>
              </w:rPr>
            </w:pPr>
            <w:r w:rsidRPr="007807C1">
              <w:rPr>
                <w:sz w:val="20"/>
              </w:rPr>
              <w:t>Alarmierungssoftware von Drittanbietern</w:t>
            </w:r>
            <w:r w:rsidR="001404C4" w:rsidRPr="007807C1">
              <w:rPr>
                <w:sz w:val="20"/>
              </w:rPr>
              <w:t>,</w:t>
            </w:r>
            <w:r w:rsidRPr="007807C1">
              <w:rPr>
                <w:sz w:val="20"/>
              </w:rPr>
              <w:t xml:space="preserve"> </w:t>
            </w:r>
          </w:p>
          <w:p w:rsidR="00D334A8" w:rsidRPr="007807C1" w:rsidRDefault="00D334A8" w:rsidP="00F14C8E">
            <w:pPr>
              <w:spacing w:line="240" w:lineRule="auto"/>
              <w:rPr>
                <w:sz w:val="20"/>
              </w:rPr>
            </w:pPr>
            <w:r w:rsidRPr="007807C1">
              <w:rPr>
                <w:sz w:val="20"/>
              </w:rPr>
              <w:t>Reparaturen, Instandhaltung</w:t>
            </w:r>
            <w:r w:rsidR="001404C4" w:rsidRPr="007807C1">
              <w:rPr>
                <w:sz w:val="20"/>
              </w:rPr>
              <w:t>, Support, Lizenzen, etc.</w:t>
            </w:r>
            <w:r w:rsidR="009065BC" w:rsidRPr="007807C1">
              <w:rPr>
                <w:sz w:val="20"/>
              </w:rPr>
              <w:t>;</w:t>
            </w:r>
          </w:p>
          <w:p w:rsidR="00D334A8" w:rsidRPr="007807C1" w:rsidRDefault="00D334A8" w:rsidP="00F14C8E">
            <w:pPr>
              <w:spacing w:line="240" w:lineRule="auto"/>
              <w:rPr>
                <w:sz w:val="20"/>
              </w:rPr>
            </w:pPr>
            <w:r w:rsidRPr="007807C1">
              <w:rPr>
                <w:sz w:val="20"/>
              </w:rPr>
              <w:t xml:space="preserve"> </w:t>
            </w:r>
          </w:p>
          <w:p w:rsidR="00D334A8" w:rsidRPr="007807C1" w:rsidRDefault="00D334A8" w:rsidP="009C4989">
            <w:pPr>
              <w:spacing w:line="240" w:lineRule="auto"/>
              <w:rPr>
                <w:sz w:val="20"/>
              </w:rPr>
            </w:pPr>
          </w:p>
        </w:tc>
      </w:tr>
    </w:tbl>
    <w:p w:rsidR="002E2D51" w:rsidRDefault="002E2D51" w:rsidP="006053FB">
      <w:pPr>
        <w:spacing w:line="240" w:lineRule="auto"/>
        <w:rPr>
          <w:rFonts w:asciiTheme="minorHAnsi" w:hAnsiTheme="minorHAnsi" w:cstheme="minorBidi"/>
          <w:b/>
          <w:szCs w:val="24"/>
        </w:rPr>
      </w:pPr>
    </w:p>
    <w:p w:rsidR="003B76AF" w:rsidRPr="002E2D51" w:rsidRDefault="003B76AF" w:rsidP="007807C1">
      <w:pPr>
        <w:pStyle w:val="Listenabsatz"/>
        <w:numPr>
          <w:ilvl w:val="0"/>
          <w:numId w:val="21"/>
        </w:numPr>
        <w:spacing w:line="240" w:lineRule="auto"/>
        <w:ind w:left="426" w:hanging="284"/>
        <w:rPr>
          <w:rFonts w:asciiTheme="minorHAnsi" w:hAnsiTheme="minorHAnsi" w:cstheme="minorBidi"/>
          <w:b/>
          <w:szCs w:val="24"/>
        </w:rPr>
      </w:pPr>
      <w:r w:rsidRPr="002E2D51">
        <w:rPr>
          <w:rFonts w:asciiTheme="minorHAnsi" w:hAnsiTheme="minorHAnsi" w:cstheme="minorBidi"/>
          <w:b/>
          <w:szCs w:val="24"/>
        </w:rPr>
        <w:t>Katastropheneinsatzgeräte – Sonderausstattungen</w:t>
      </w:r>
    </w:p>
    <w:tbl>
      <w:tblPr>
        <w:tblStyle w:val="Tabellenraster"/>
        <w:tblW w:w="9639" w:type="dxa"/>
        <w:tblInd w:w="-5" w:type="dxa"/>
        <w:tblLook w:val="04A0" w:firstRow="1" w:lastRow="0" w:firstColumn="1" w:lastColumn="0" w:noHBand="0" w:noVBand="1"/>
      </w:tblPr>
      <w:tblGrid>
        <w:gridCol w:w="4395"/>
        <w:gridCol w:w="5244"/>
      </w:tblGrid>
      <w:tr w:rsidR="003B76AF" w:rsidRPr="007807C1" w:rsidTr="007807C1">
        <w:trPr>
          <w:trHeight w:val="397"/>
        </w:trPr>
        <w:tc>
          <w:tcPr>
            <w:tcW w:w="4395" w:type="dxa"/>
            <w:tcBorders>
              <w:top w:val="single" w:sz="4" w:space="0" w:color="auto"/>
            </w:tcBorders>
            <w:shd w:val="clear" w:color="auto" w:fill="F2F2F2" w:themeFill="background1" w:themeFillShade="F2"/>
            <w:vAlign w:val="center"/>
          </w:tcPr>
          <w:p w:rsidR="003B76AF" w:rsidRPr="007807C1" w:rsidRDefault="003B76AF" w:rsidP="00891678">
            <w:pPr>
              <w:spacing w:line="240" w:lineRule="auto"/>
              <w:rPr>
                <w:b/>
                <w:szCs w:val="24"/>
              </w:rPr>
            </w:pPr>
            <w:r w:rsidRPr="007807C1">
              <w:rPr>
                <w:b/>
                <w:szCs w:val="24"/>
              </w:rPr>
              <w:t>Förderfähig</w:t>
            </w:r>
          </w:p>
        </w:tc>
        <w:tc>
          <w:tcPr>
            <w:tcW w:w="5244" w:type="dxa"/>
            <w:tcBorders>
              <w:top w:val="single" w:sz="4" w:space="0" w:color="auto"/>
            </w:tcBorders>
            <w:shd w:val="clear" w:color="auto" w:fill="F2F2F2" w:themeFill="background1" w:themeFillShade="F2"/>
            <w:vAlign w:val="center"/>
          </w:tcPr>
          <w:p w:rsidR="003B76AF" w:rsidRPr="007807C1" w:rsidRDefault="003B76AF" w:rsidP="00891678">
            <w:pPr>
              <w:spacing w:line="240" w:lineRule="auto"/>
              <w:rPr>
                <w:b/>
                <w:szCs w:val="24"/>
              </w:rPr>
            </w:pPr>
            <w:r w:rsidRPr="007807C1">
              <w:rPr>
                <w:b/>
                <w:szCs w:val="24"/>
              </w:rPr>
              <w:t>Nicht förderfähig</w:t>
            </w:r>
          </w:p>
        </w:tc>
      </w:tr>
      <w:tr w:rsidR="003B76AF" w:rsidRPr="00903F32" w:rsidTr="007807C1">
        <w:trPr>
          <w:trHeight w:val="1693"/>
        </w:trPr>
        <w:tc>
          <w:tcPr>
            <w:tcW w:w="4395" w:type="dxa"/>
          </w:tcPr>
          <w:p w:rsidR="003B76AF" w:rsidRPr="007807C1" w:rsidRDefault="004433ED" w:rsidP="004433ED">
            <w:pPr>
              <w:spacing w:line="240" w:lineRule="auto"/>
              <w:rPr>
                <w:sz w:val="20"/>
              </w:rPr>
            </w:pPr>
            <w:r w:rsidRPr="007807C1">
              <w:rPr>
                <w:sz w:val="20"/>
              </w:rPr>
              <w:t>Sondereinsatzgeräte, die zur Bekämpfung von Katastrophenschäden geeignet sind. Das sind insbesondere durch Hochwasser, Erdrutsch, Vermurung, Lawinen, Erdbeben, Schneedruck, Orkan, Bergsturz oder Hagel eingetretene Schäden.</w:t>
            </w:r>
          </w:p>
          <w:p w:rsidR="004433ED" w:rsidRPr="007807C1" w:rsidRDefault="004433ED" w:rsidP="00EF7354">
            <w:pPr>
              <w:spacing w:line="240" w:lineRule="auto"/>
              <w:rPr>
                <w:sz w:val="20"/>
              </w:rPr>
            </w:pPr>
            <w:r w:rsidRPr="007807C1">
              <w:rPr>
                <w:sz w:val="20"/>
              </w:rPr>
              <w:t>Die Sonderausstattungen sind in der Anlage der Katastrophenfondsrichtlinie angeführt. Für Einsatzgeräte, Einsatzfahrzeuge etc., die nicht als Sonderausstattungen gelten, wird eine Förderung gemäß der Landesfe</w:t>
            </w:r>
            <w:r w:rsidR="003D0CC7">
              <w:rPr>
                <w:sz w:val="20"/>
              </w:rPr>
              <w:t>uerwehrfondsrichtlinie gewährt;</w:t>
            </w:r>
          </w:p>
        </w:tc>
        <w:tc>
          <w:tcPr>
            <w:tcW w:w="5244" w:type="dxa"/>
          </w:tcPr>
          <w:p w:rsidR="004433ED" w:rsidRPr="007807C1" w:rsidRDefault="004433ED" w:rsidP="00903F32">
            <w:pPr>
              <w:spacing w:line="240" w:lineRule="auto"/>
              <w:rPr>
                <w:sz w:val="20"/>
              </w:rPr>
            </w:pPr>
            <w:r w:rsidRPr="007807C1">
              <w:rPr>
                <w:sz w:val="20"/>
              </w:rPr>
              <w:t>Instandhaltung und Betrieb:</w:t>
            </w:r>
          </w:p>
          <w:p w:rsidR="004433ED" w:rsidRPr="007807C1" w:rsidRDefault="004433ED" w:rsidP="00903F32">
            <w:pPr>
              <w:spacing w:line="240" w:lineRule="auto"/>
              <w:rPr>
                <w:sz w:val="20"/>
              </w:rPr>
            </w:pPr>
            <w:r w:rsidRPr="007807C1">
              <w:rPr>
                <w:sz w:val="20"/>
              </w:rPr>
              <w:t xml:space="preserve">Darunter fallen u.a. Reinigungs-, Reparatur-, Revisions-, Service-, Überprüfungs- und Wartungsarbeiten einschließlich der dafür verwendeten Materialien </w:t>
            </w:r>
            <w:r w:rsidR="00676B14" w:rsidRPr="007807C1">
              <w:rPr>
                <w:sz w:val="20"/>
              </w:rPr>
              <w:t xml:space="preserve">sowie </w:t>
            </w:r>
            <w:r w:rsidRPr="007807C1">
              <w:rPr>
                <w:sz w:val="20"/>
              </w:rPr>
              <w:t>Ersatzteile</w:t>
            </w:r>
            <w:r w:rsidR="00676B14" w:rsidRPr="007807C1">
              <w:rPr>
                <w:sz w:val="20"/>
              </w:rPr>
              <w:t xml:space="preserve"> und Sandsackfüllungen;</w:t>
            </w:r>
          </w:p>
          <w:p w:rsidR="003B76AF" w:rsidRPr="007807C1" w:rsidRDefault="003B76AF" w:rsidP="00891678">
            <w:pPr>
              <w:spacing w:line="240" w:lineRule="auto"/>
              <w:rPr>
                <w:sz w:val="20"/>
              </w:rPr>
            </w:pPr>
          </w:p>
        </w:tc>
      </w:tr>
    </w:tbl>
    <w:p w:rsidR="00112CB6" w:rsidRDefault="00112CB6" w:rsidP="00112CB6">
      <w:pPr>
        <w:spacing w:line="240" w:lineRule="auto"/>
        <w:rPr>
          <w:b/>
          <w:bCs/>
          <w:sz w:val="32"/>
          <w:szCs w:val="32"/>
        </w:rPr>
      </w:pPr>
    </w:p>
    <w:p w:rsidR="00112CB6" w:rsidRDefault="00112CB6" w:rsidP="00112CB6">
      <w:pPr>
        <w:spacing w:line="240" w:lineRule="auto"/>
        <w:rPr>
          <w:b/>
          <w:bCs/>
          <w:sz w:val="32"/>
          <w:szCs w:val="32"/>
        </w:rPr>
      </w:pPr>
    </w:p>
    <w:p w:rsidR="00112CB6" w:rsidRDefault="00112CB6" w:rsidP="00112CB6">
      <w:pPr>
        <w:spacing w:line="240" w:lineRule="auto"/>
        <w:rPr>
          <w:b/>
          <w:bCs/>
          <w:sz w:val="32"/>
          <w:szCs w:val="32"/>
        </w:rPr>
      </w:pPr>
      <w:r>
        <w:rPr>
          <w:b/>
          <w:bCs/>
          <w:sz w:val="32"/>
          <w:szCs w:val="32"/>
        </w:rPr>
        <w:t xml:space="preserve">Informationen nach der Datenschutz-Grundverordnung </w:t>
      </w:r>
    </w:p>
    <w:p w:rsidR="00112CB6" w:rsidRDefault="00112CB6" w:rsidP="007807C1">
      <w:pPr>
        <w:spacing w:line="240" w:lineRule="auto"/>
        <w:rPr>
          <w:b/>
          <w:bCs/>
          <w:sz w:val="32"/>
          <w:szCs w:val="32"/>
        </w:rPr>
      </w:pPr>
    </w:p>
    <w:p w:rsidR="00112CB6" w:rsidRPr="001C5741" w:rsidRDefault="00112CB6" w:rsidP="00112CB6">
      <w:pPr>
        <w:spacing w:line="240" w:lineRule="auto"/>
        <w:rPr>
          <w:sz w:val="23"/>
          <w:szCs w:val="23"/>
        </w:rPr>
      </w:pPr>
      <w:r>
        <w:rPr>
          <w:sz w:val="23"/>
          <w:szCs w:val="23"/>
        </w:rPr>
        <w:t xml:space="preserve">Das Land Vorarlberg informiert Sie, zu welchen Zwecken Ihre personenbezogenen Daten verarbeitet werden sollen, auf welcher Rechtsgrundlage diese Verarbeitung beruht und an welche </w:t>
      </w:r>
      <w:r w:rsidRPr="001C5741">
        <w:rPr>
          <w:sz w:val="23"/>
          <w:szCs w:val="23"/>
        </w:rPr>
        <w:t xml:space="preserve">Empfängerinnen bzw. Empfänger Ihre Daten gegebenenfalls weitergeleitet werden. </w:t>
      </w:r>
    </w:p>
    <w:p w:rsidR="00112CB6" w:rsidRPr="001C5741" w:rsidRDefault="00112CB6" w:rsidP="00112CB6">
      <w:pPr>
        <w:spacing w:line="240" w:lineRule="auto"/>
        <w:rPr>
          <w:sz w:val="23"/>
          <w:szCs w:val="23"/>
        </w:rPr>
      </w:pPr>
    </w:p>
    <w:p w:rsidR="00112CB6" w:rsidRDefault="00112CB6" w:rsidP="00894D46">
      <w:pPr>
        <w:spacing w:line="240" w:lineRule="auto"/>
        <w:rPr>
          <w:rFonts w:asciiTheme="minorHAnsi" w:hAnsiTheme="minorHAnsi" w:cstheme="minorHAnsi"/>
          <w:b/>
          <w:sz w:val="28"/>
          <w:szCs w:val="24"/>
        </w:rPr>
      </w:pPr>
      <w:r w:rsidRPr="00B715E3">
        <w:rPr>
          <w:rFonts w:asciiTheme="minorHAnsi" w:hAnsiTheme="minorHAnsi" w:cstheme="minorHAnsi"/>
          <w:b/>
          <w:sz w:val="28"/>
          <w:szCs w:val="24"/>
        </w:rPr>
        <w:t xml:space="preserve">I. Antrag auf Förderung </w:t>
      </w:r>
      <w:r w:rsidR="00894D46">
        <w:rPr>
          <w:rFonts w:asciiTheme="minorHAnsi" w:hAnsiTheme="minorHAnsi" w:cstheme="minorHAnsi"/>
          <w:b/>
          <w:sz w:val="28"/>
          <w:szCs w:val="24"/>
        </w:rPr>
        <w:t>von f</w:t>
      </w:r>
      <w:r w:rsidR="00894D46" w:rsidRPr="00894D46">
        <w:rPr>
          <w:rFonts w:asciiTheme="minorHAnsi" w:hAnsiTheme="minorHAnsi" w:cstheme="minorHAnsi"/>
          <w:b/>
          <w:sz w:val="28"/>
          <w:szCs w:val="24"/>
        </w:rPr>
        <w:t>euerpolizeilichen Aufwendungen</w:t>
      </w:r>
    </w:p>
    <w:p w:rsidR="00894D46" w:rsidRDefault="00894D46" w:rsidP="00894D46">
      <w:pPr>
        <w:spacing w:line="240" w:lineRule="auto"/>
        <w:rPr>
          <w:rFonts w:asciiTheme="minorHAnsi" w:hAnsiTheme="minorHAnsi" w:cstheme="minorHAnsi"/>
          <w:b/>
          <w:szCs w:val="24"/>
        </w:rPr>
      </w:pPr>
    </w:p>
    <w:p w:rsidR="00112CB6" w:rsidRPr="001C5741" w:rsidRDefault="00112CB6" w:rsidP="00112CB6">
      <w:pPr>
        <w:spacing w:after="200" w:line="240" w:lineRule="auto"/>
        <w:rPr>
          <w:rFonts w:asciiTheme="minorHAnsi" w:hAnsiTheme="minorHAnsi" w:cstheme="minorHAnsi"/>
          <w:szCs w:val="24"/>
        </w:rPr>
      </w:pPr>
      <w:r w:rsidRPr="001C5741">
        <w:rPr>
          <w:rFonts w:asciiTheme="minorHAnsi" w:hAnsiTheme="minorHAnsi" w:cstheme="minorHAnsi"/>
          <w:b/>
          <w:szCs w:val="24"/>
        </w:rPr>
        <w:t>Zwecke der Verarbeitung</w:t>
      </w:r>
      <w:r w:rsidRPr="001C5741">
        <w:rPr>
          <w:rFonts w:asciiTheme="minorHAnsi" w:hAnsiTheme="minorHAnsi" w:cstheme="minorHAnsi"/>
          <w:b/>
          <w:szCs w:val="24"/>
        </w:rPr>
        <w:br/>
      </w:r>
      <w:r w:rsidRPr="001C5741">
        <w:rPr>
          <w:rFonts w:asciiTheme="minorHAnsi" w:hAnsiTheme="minorHAnsi" w:cstheme="minorHAnsi"/>
          <w:szCs w:val="24"/>
        </w:rPr>
        <w:t>Die personenbezogenen Daten werden zur Bearbeitung von Anträgen auf</w:t>
      </w:r>
      <w:r>
        <w:rPr>
          <w:rFonts w:asciiTheme="minorHAnsi" w:hAnsiTheme="minorHAnsi" w:cstheme="minorHAnsi"/>
          <w:szCs w:val="24"/>
        </w:rPr>
        <w:t xml:space="preserve"> Förderung</w:t>
      </w:r>
      <w:r w:rsidRPr="001C5741">
        <w:rPr>
          <w:rFonts w:asciiTheme="minorHAnsi" w:hAnsiTheme="minorHAnsi" w:cstheme="minorHAnsi"/>
          <w:szCs w:val="24"/>
        </w:rPr>
        <w:t xml:space="preserve"> (insb. </w:t>
      </w:r>
      <w:r w:rsidRPr="001C5741">
        <w:t xml:space="preserve">Feststellung der Förderwürdigkeit, Abwicklung der Förderung und Förderkontrolle) </w:t>
      </w:r>
      <w:r w:rsidRPr="001C5741">
        <w:rPr>
          <w:rFonts w:asciiTheme="minorHAnsi" w:hAnsiTheme="minorHAnsi" w:cstheme="minorHAnsi"/>
          <w:szCs w:val="24"/>
        </w:rPr>
        <w:t xml:space="preserve">im Bereich des Feuerwehrwesen nach der Richtlinie der Vorarlberger Landesregierung für die Gewährung von Förderungen für feuerpolizeiliche Aufwendungen der Gemeinden aus Mitteln des Landesfeuerwehrfonds </w:t>
      </w:r>
      <w:r>
        <w:rPr>
          <w:rFonts w:asciiTheme="minorHAnsi" w:hAnsiTheme="minorHAnsi" w:cstheme="minorHAnsi"/>
          <w:szCs w:val="24"/>
        </w:rPr>
        <w:t xml:space="preserve">(LFF-Richtlinie) </w:t>
      </w:r>
      <w:r w:rsidRPr="001C5741">
        <w:rPr>
          <w:rFonts w:asciiTheme="minorHAnsi" w:hAnsiTheme="minorHAnsi" w:cstheme="minorHAnsi"/>
          <w:szCs w:val="24"/>
        </w:rPr>
        <w:t>bzw. den Richtlinien über die Gewährung</w:t>
      </w:r>
      <w:r>
        <w:rPr>
          <w:rFonts w:asciiTheme="minorHAnsi" w:hAnsiTheme="minorHAnsi" w:cstheme="minorHAnsi"/>
          <w:szCs w:val="24"/>
        </w:rPr>
        <w:t xml:space="preserve"> von</w:t>
      </w:r>
      <w:r w:rsidRPr="001C5741">
        <w:rPr>
          <w:rFonts w:asciiTheme="minorHAnsi" w:hAnsiTheme="minorHAnsi" w:cstheme="minorHAnsi"/>
          <w:szCs w:val="24"/>
        </w:rPr>
        <w:t xml:space="preserve"> Förderungen zur Beschaffung von Einsatzgeräten der Feuerwehr aus Mitteln des Katastrophenfonds (KF-</w:t>
      </w:r>
      <w:r>
        <w:rPr>
          <w:rFonts w:asciiTheme="minorHAnsi" w:hAnsiTheme="minorHAnsi" w:cstheme="minorHAnsi"/>
          <w:szCs w:val="24"/>
        </w:rPr>
        <w:t>Richtlinien</w:t>
      </w:r>
      <w:r w:rsidRPr="001C5741">
        <w:rPr>
          <w:rFonts w:asciiTheme="minorHAnsi" w:hAnsiTheme="minorHAnsi" w:cstheme="minorHAnsi"/>
          <w:szCs w:val="24"/>
        </w:rPr>
        <w:t xml:space="preserve">) verarbeitet. </w:t>
      </w:r>
    </w:p>
    <w:p w:rsidR="00112CB6" w:rsidRDefault="00112CB6" w:rsidP="00112CB6">
      <w:pPr>
        <w:pStyle w:val="KeinLeerraum"/>
        <w:rPr>
          <w:rFonts w:asciiTheme="minorHAnsi" w:hAnsiTheme="minorHAnsi" w:cstheme="minorHAnsi"/>
          <w:b/>
        </w:rPr>
      </w:pPr>
      <w:r w:rsidRPr="0009198D">
        <w:rPr>
          <w:rFonts w:asciiTheme="minorHAnsi" w:hAnsiTheme="minorHAnsi" w:cstheme="minorHAnsi"/>
          <w:b/>
        </w:rPr>
        <w:t>Rechtsgrundlagen</w:t>
      </w:r>
    </w:p>
    <w:p w:rsidR="00112CB6" w:rsidRPr="00672464" w:rsidRDefault="00672464" w:rsidP="00672464">
      <w:pPr>
        <w:pStyle w:val="Listenabsatz"/>
        <w:numPr>
          <w:ilvl w:val="0"/>
          <w:numId w:val="27"/>
        </w:numPr>
      </w:pPr>
      <w:r w:rsidRPr="00672464">
        <w:t>Art. 6 Abs. 1 lit. b</w:t>
      </w:r>
      <w:r w:rsidR="00112CB6" w:rsidRPr="00672464">
        <w:t xml:space="preserve"> DSGVO</w:t>
      </w:r>
      <w:r w:rsidRPr="00672464">
        <w:t xml:space="preserve"> (die Verarbeitung ist für die Erfüllung des Fördervertrages bzw. zur Durchführung der vorvertragliche</w:t>
      </w:r>
      <w:r w:rsidR="006A29AA">
        <w:t>n</w:t>
      </w:r>
      <w:r w:rsidRPr="00672464">
        <w:t xml:space="preserve"> Maßnahmen erforderlich) </w:t>
      </w:r>
    </w:p>
    <w:p w:rsidR="00112CB6" w:rsidRPr="00445CA4" w:rsidRDefault="00112CB6" w:rsidP="00112CB6">
      <w:pPr>
        <w:pStyle w:val="Listenabsatz"/>
        <w:numPr>
          <w:ilvl w:val="0"/>
          <w:numId w:val="27"/>
        </w:numPr>
      </w:pPr>
      <w:r w:rsidRPr="00445CA4">
        <w:rPr>
          <w:rFonts w:asciiTheme="minorHAnsi" w:hAnsiTheme="minorHAnsi" w:cstheme="minorHAnsi"/>
          <w:szCs w:val="24"/>
        </w:rPr>
        <w:t xml:space="preserve">§ 52 Abs. </w:t>
      </w:r>
      <w:r>
        <w:rPr>
          <w:rFonts w:asciiTheme="minorHAnsi" w:hAnsiTheme="minorHAnsi" w:cstheme="minorHAnsi"/>
          <w:szCs w:val="24"/>
        </w:rPr>
        <w:t>5</w:t>
      </w:r>
      <w:r w:rsidRPr="00445CA4">
        <w:rPr>
          <w:rFonts w:asciiTheme="minorHAnsi" w:hAnsiTheme="minorHAnsi" w:cstheme="minorHAnsi"/>
          <w:szCs w:val="24"/>
        </w:rPr>
        <w:t xml:space="preserve"> Feuerpolizeiordnung iVm mit der Richtlinie der Vorarlberger Landesregierung für die Gewährung von Förderungen für feuerpolizeiliche Aufwendungen der Gemeinden aus Mitteln des Landesfeuerwehrfonds (LFF-Richtlinie)</w:t>
      </w:r>
    </w:p>
    <w:p w:rsidR="00112CB6" w:rsidRPr="0009198D" w:rsidRDefault="00112CB6" w:rsidP="00112CB6">
      <w:pPr>
        <w:pStyle w:val="KeinLeerraum"/>
        <w:numPr>
          <w:ilvl w:val="0"/>
          <w:numId w:val="27"/>
        </w:numPr>
        <w:rPr>
          <w:rFonts w:asciiTheme="minorHAnsi" w:hAnsiTheme="minorHAnsi" w:cstheme="minorHAnsi"/>
          <w:szCs w:val="24"/>
        </w:rPr>
      </w:pPr>
      <w:r>
        <w:rPr>
          <w:rFonts w:asciiTheme="minorHAnsi" w:hAnsiTheme="minorHAnsi" w:cstheme="minorHAnsi"/>
          <w:szCs w:val="24"/>
        </w:rPr>
        <w:t xml:space="preserve">Katastrophenfondsgesetz iVm den </w:t>
      </w:r>
      <w:r w:rsidRPr="0009198D">
        <w:rPr>
          <w:rFonts w:asciiTheme="minorHAnsi" w:hAnsiTheme="minorHAnsi" w:cstheme="minorHAnsi"/>
          <w:szCs w:val="24"/>
        </w:rPr>
        <w:t>Richtlinien über die Gewährung</w:t>
      </w:r>
      <w:r>
        <w:rPr>
          <w:rFonts w:asciiTheme="minorHAnsi" w:hAnsiTheme="minorHAnsi" w:cstheme="minorHAnsi"/>
          <w:szCs w:val="24"/>
        </w:rPr>
        <w:t xml:space="preserve"> von</w:t>
      </w:r>
      <w:r w:rsidRPr="0009198D">
        <w:rPr>
          <w:rFonts w:asciiTheme="minorHAnsi" w:hAnsiTheme="minorHAnsi" w:cstheme="minorHAnsi"/>
          <w:szCs w:val="24"/>
        </w:rPr>
        <w:t xml:space="preserve"> Förderungen</w:t>
      </w:r>
      <w:r>
        <w:rPr>
          <w:rFonts w:asciiTheme="minorHAnsi" w:hAnsiTheme="minorHAnsi" w:cstheme="minorHAnsi"/>
          <w:szCs w:val="24"/>
        </w:rPr>
        <w:t xml:space="preserve"> </w:t>
      </w:r>
      <w:r w:rsidRPr="0009198D">
        <w:rPr>
          <w:rFonts w:asciiTheme="minorHAnsi" w:hAnsiTheme="minorHAnsi" w:cstheme="minorHAnsi"/>
          <w:szCs w:val="24"/>
        </w:rPr>
        <w:t>zur Beschaffung von Einsatzgeräten der Feuerwehr aus Mitteln des Katastrophenfonds</w:t>
      </w:r>
      <w:r>
        <w:rPr>
          <w:rFonts w:asciiTheme="minorHAnsi" w:hAnsiTheme="minorHAnsi" w:cstheme="minorHAnsi"/>
          <w:szCs w:val="24"/>
        </w:rPr>
        <w:t xml:space="preserve"> </w:t>
      </w:r>
      <w:r w:rsidRPr="0009198D">
        <w:rPr>
          <w:rFonts w:asciiTheme="minorHAnsi" w:hAnsiTheme="minorHAnsi" w:cstheme="minorHAnsi"/>
          <w:szCs w:val="24"/>
        </w:rPr>
        <w:t>(KF-Richtlinien)</w:t>
      </w:r>
    </w:p>
    <w:p w:rsidR="00112CB6" w:rsidRPr="00CB1BFC" w:rsidRDefault="00112CB6" w:rsidP="00112CB6">
      <w:pPr>
        <w:pStyle w:val="KeinLeerraum"/>
        <w:rPr>
          <w:b/>
          <w:lang w:val="de-AT" w:eastAsia="de-AT"/>
        </w:rPr>
      </w:pPr>
    </w:p>
    <w:p w:rsidR="00112CB6" w:rsidRPr="00491038" w:rsidRDefault="00112CB6" w:rsidP="00112CB6">
      <w:pPr>
        <w:pStyle w:val="KeinLeerraum"/>
        <w:rPr>
          <w:b/>
          <w:lang w:val="de-AT" w:eastAsia="de-AT"/>
        </w:rPr>
      </w:pPr>
      <w:r w:rsidRPr="00CB1BFC">
        <w:rPr>
          <w:b/>
          <w:lang w:val="de-AT" w:eastAsia="de-AT"/>
        </w:rPr>
        <w:t>Kategorien personenbezogener Daten</w:t>
      </w:r>
    </w:p>
    <w:p w:rsidR="00112CB6" w:rsidRPr="0034113C" w:rsidRDefault="00112CB6" w:rsidP="00112CB6">
      <w:pPr>
        <w:pStyle w:val="KeinLeerraum"/>
        <w:rPr>
          <w:rFonts w:cs="Calibri"/>
          <w:szCs w:val="24"/>
          <w:lang w:val="de-AT" w:eastAsia="de-AT"/>
        </w:rPr>
      </w:pPr>
      <w:r w:rsidRPr="00491038">
        <w:rPr>
          <w:rFonts w:cs="Calibri"/>
          <w:szCs w:val="24"/>
          <w:lang w:val="de-AT" w:eastAsia="de-AT"/>
        </w:rPr>
        <w:t>Verarbeitet werden</w:t>
      </w:r>
      <w:r w:rsidRPr="00CB1BFC">
        <w:rPr>
          <w:rFonts w:cs="Calibri"/>
          <w:szCs w:val="24"/>
          <w:lang w:val="de-AT" w:eastAsia="de-AT"/>
        </w:rPr>
        <w:t xml:space="preserve"> folgende </w:t>
      </w:r>
      <w:r>
        <w:rPr>
          <w:rFonts w:cs="Calibri"/>
          <w:szCs w:val="24"/>
          <w:lang w:val="de-AT" w:eastAsia="de-AT"/>
        </w:rPr>
        <w:t xml:space="preserve">personenbezogene </w:t>
      </w:r>
      <w:r w:rsidRPr="00CB1BFC">
        <w:rPr>
          <w:rFonts w:cs="Calibri"/>
          <w:szCs w:val="24"/>
          <w:lang w:val="de-AT" w:eastAsia="de-AT"/>
        </w:rPr>
        <w:t>Datenkategorien</w:t>
      </w:r>
      <w:r>
        <w:rPr>
          <w:rFonts w:cs="Calibri"/>
          <w:szCs w:val="24"/>
          <w:lang w:val="de-AT" w:eastAsia="de-AT"/>
        </w:rPr>
        <w:t xml:space="preserve"> von natürlichen Personen</w:t>
      </w:r>
      <w:r w:rsidRPr="00CB1BFC">
        <w:rPr>
          <w:rFonts w:cs="Calibri"/>
          <w:szCs w:val="24"/>
          <w:lang w:val="de-AT" w:eastAsia="de-AT"/>
        </w:rPr>
        <w:t xml:space="preserve">: </w:t>
      </w:r>
      <w:r w:rsidRPr="00491038">
        <w:rPr>
          <w:rFonts w:cs="Calibri"/>
          <w:szCs w:val="24"/>
          <w:lang w:val="de-AT" w:eastAsia="de-AT"/>
        </w:rPr>
        <w:t>Name,</w:t>
      </w:r>
      <w:r>
        <w:rPr>
          <w:rFonts w:cs="Calibri"/>
          <w:szCs w:val="24"/>
          <w:lang w:val="de-AT" w:eastAsia="de-AT"/>
        </w:rPr>
        <w:t xml:space="preserve"> Funktion, E-Mail-Adresse und</w:t>
      </w:r>
      <w:r w:rsidRPr="00491038">
        <w:rPr>
          <w:rFonts w:cs="Calibri"/>
          <w:szCs w:val="24"/>
          <w:lang w:val="de-AT" w:eastAsia="de-AT"/>
        </w:rPr>
        <w:t xml:space="preserve"> Telefonnummer der Ansprechperson der Gemeinde. </w:t>
      </w:r>
    </w:p>
    <w:p w:rsidR="00112CB6" w:rsidRPr="00491038" w:rsidRDefault="00112CB6" w:rsidP="00112CB6">
      <w:pPr>
        <w:pStyle w:val="KeinLeerraum"/>
        <w:rPr>
          <w:rFonts w:cs="Calibri"/>
          <w:color w:val="000000"/>
          <w:szCs w:val="24"/>
          <w:lang w:val="de-AT" w:eastAsia="de-AT"/>
        </w:rPr>
      </w:pPr>
    </w:p>
    <w:p w:rsidR="00112CB6" w:rsidRDefault="00112CB6" w:rsidP="00112CB6">
      <w:pPr>
        <w:spacing w:line="240" w:lineRule="auto"/>
        <w:rPr>
          <w:rFonts w:asciiTheme="minorHAnsi" w:hAnsiTheme="minorHAnsi" w:cstheme="minorHAnsi"/>
          <w:szCs w:val="24"/>
        </w:rPr>
      </w:pPr>
      <w:r w:rsidRPr="009F3FFE">
        <w:rPr>
          <w:rFonts w:asciiTheme="minorHAnsi" w:hAnsiTheme="minorHAnsi" w:cstheme="minorHAnsi"/>
          <w:b/>
          <w:szCs w:val="24"/>
        </w:rPr>
        <w:t>Empfängerkategorien</w:t>
      </w:r>
      <w:r w:rsidRPr="009F3FFE">
        <w:rPr>
          <w:rFonts w:asciiTheme="minorHAnsi" w:hAnsiTheme="minorHAnsi" w:cstheme="minorHAnsi"/>
          <w:b/>
          <w:szCs w:val="24"/>
        </w:rPr>
        <w:br/>
      </w:r>
      <w:r>
        <w:rPr>
          <w:rFonts w:asciiTheme="minorHAnsi" w:hAnsiTheme="minorHAnsi" w:cstheme="minorHAnsi"/>
          <w:szCs w:val="24"/>
        </w:rPr>
        <w:t xml:space="preserve">Die Daten zur Prüfung des Antrages auf feuerpolizeiliche Förderung werden vom </w:t>
      </w:r>
      <w:r w:rsidRPr="009F3FFE">
        <w:rPr>
          <w:rFonts w:asciiTheme="minorHAnsi" w:hAnsiTheme="minorHAnsi" w:cstheme="minorHAnsi"/>
          <w:szCs w:val="24"/>
        </w:rPr>
        <w:t xml:space="preserve">Amt der Vorarlberger Landesregierung </w:t>
      </w:r>
      <w:r>
        <w:rPr>
          <w:rFonts w:asciiTheme="minorHAnsi" w:hAnsiTheme="minorHAnsi" w:cstheme="minorHAnsi"/>
          <w:szCs w:val="24"/>
        </w:rPr>
        <w:t xml:space="preserve">und dem </w:t>
      </w:r>
      <w:r w:rsidRPr="009F3FFE">
        <w:rPr>
          <w:rFonts w:asciiTheme="minorHAnsi" w:hAnsiTheme="minorHAnsi" w:cstheme="minorHAnsi"/>
          <w:szCs w:val="24"/>
        </w:rPr>
        <w:t>Landesfeuerwehrverband</w:t>
      </w:r>
      <w:r>
        <w:rPr>
          <w:rFonts w:asciiTheme="minorHAnsi" w:hAnsiTheme="minorHAnsi" w:cstheme="minorHAnsi"/>
          <w:szCs w:val="24"/>
        </w:rPr>
        <w:t xml:space="preserve"> verarbeitet. </w:t>
      </w:r>
    </w:p>
    <w:p w:rsidR="00112CB6" w:rsidRPr="00DC3C56" w:rsidRDefault="00112CB6" w:rsidP="00112CB6">
      <w:pPr>
        <w:spacing w:line="240" w:lineRule="auto"/>
        <w:rPr>
          <w:rFonts w:asciiTheme="minorHAnsi" w:hAnsiTheme="minorHAnsi" w:cstheme="minorHAnsi"/>
          <w:szCs w:val="24"/>
        </w:rPr>
      </w:pPr>
    </w:p>
    <w:p w:rsidR="00112CB6" w:rsidRDefault="00112CB6" w:rsidP="00112CB6">
      <w:pPr>
        <w:spacing w:after="200" w:line="240" w:lineRule="auto"/>
      </w:pPr>
      <w:r w:rsidRPr="009F3FFE">
        <w:rPr>
          <w:rFonts w:asciiTheme="minorHAnsi" w:hAnsiTheme="minorHAnsi" w:cstheme="minorHAnsi"/>
          <w:b/>
          <w:bCs/>
          <w:szCs w:val="24"/>
        </w:rPr>
        <w:t>Bereitstellung der personenbezogenen Daten</w:t>
      </w:r>
      <w:r w:rsidRPr="009F3FFE">
        <w:rPr>
          <w:rFonts w:asciiTheme="minorHAnsi" w:hAnsiTheme="minorHAnsi" w:cstheme="minorHAnsi"/>
          <w:b/>
          <w:bCs/>
          <w:szCs w:val="24"/>
        </w:rPr>
        <w:br/>
      </w:r>
      <w:r>
        <w:t xml:space="preserve">Die Bereitstellung der personenbezogenen Daten ist für die Feststellung der Förderwürdigkeit, der Abwicklung der Förderung und der Förderkontrolle erforderlich. Die Nichtbereitstellung der personenbezogenen Daten hätte jedoch zur Folge, dass der Antrag auf Förderung nicht bearbeitet werden kann. </w:t>
      </w:r>
    </w:p>
    <w:p w:rsidR="00112CB6" w:rsidRDefault="00112CB6" w:rsidP="00112CB6">
      <w:pPr>
        <w:spacing w:after="200" w:line="240" w:lineRule="auto"/>
      </w:pPr>
      <w:r>
        <w:t>Sollten Sie Fragen zur Verarbeitung der personenbezogenen Daten haben, können Sie den Verantwortlichen oder die behördliche Datenschutzbeauftragte des Landes Vorarlberg kontaktieren.</w:t>
      </w:r>
    </w:p>
    <w:p w:rsidR="00112CB6" w:rsidRPr="00B715E3" w:rsidRDefault="00112CB6" w:rsidP="00112CB6">
      <w:pPr>
        <w:rPr>
          <w:rFonts w:asciiTheme="minorHAnsi" w:hAnsiTheme="minorHAnsi" w:cstheme="minorHAnsi"/>
          <w:b/>
          <w:sz w:val="28"/>
          <w:szCs w:val="24"/>
        </w:rPr>
      </w:pPr>
      <w:r w:rsidRPr="00B715E3">
        <w:rPr>
          <w:rFonts w:asciiTheme="minorHAnsi" w:hAnsiTheme="minorHAnsi" w:cstheme="minorHAnsi"/>
          <w:b/>
          <w:sz w:val="28"/>
          <w:szCs w:val="24"/>
        </w:rPr>
        <w:t xml:space="preserve">II. </w:t>
      </w:r>
      <w:r w:rsidRPr="00B715E3">
        <w:rPr>
          <w:b/>
          <w:sz w:val="28"/>
        </w:rPr>
        <w:t>Veröffentlichung von Förderdaten im Transparenzportal des Landes Vorarlberg</w:t>
      </w:r>
    </w:p>
    <w:p w:rsidR="00112CB6" w:rsidRDefault="00112CB6" w:rsidP="00112CB6">
      <w:pPr>
        <w:pStyle w:val="KeinLeerraum"/>
        <w:rPr>
          <w:rFonts w:cs="Calibri"/>
          <w:color w:val="000000"/>
          <w:szCs w:val="24"/>
          <w:lang w:val="de-AT" w:eastAsia="de-AT"/>
        </w:rPr>
      </w:pPr>
      <w:r>
        <w:rPr>
          <w:rFonts w:cs="Calibri"/>
          <w:color w:val="000000"/>
          <w:szCs w:val="24"/>
          <w:lang w:val="de-AT" w:eastAsia="de-AT"/>
        </w:rPr>
        <w:t xml:space="preserve">Bestimmte Förderdaten werden im Transparenzportal des Landes Vorarlberg unter </w:t>
      </w:r>
      <w:hyperlink r:id="rId9" w:history="1">
        <w:r w:rsidRPr="00477722">
          <w:rPr>
            <w:rStyle w:val="Hyperlink"/>
            <w:rFonts w:cs="Calibri"/>
            <w:szCs w:val="24"/>
            <w:lang w:val="de-AT" w:eastAsia="de-AT"/>
          </w:rPr>
          <w:t>https://vorarlberg.at/transparenz</w:t>
        </w:r>
      </w:hyperlink>
      <w:r>
        <w:rPr>
          <w:rFonts w:cs="Calibri"/>
          <w:color w:val="000000"/>
          <w:szCs w:val="24"/>
          <w:lang w:val="de-AT" w:eastAsia="de-AT"/>
        </w:rPr>
        <w:t xml:space="preserve"> veröffentlicht.</w:t>
      </w:r>
    </w:p>
    <w:p w:rsidR="00112CB6" w:rsidRDefault="00112CB6" w:rsidP="00112CB6">
      <w:pPr>
        <w:pStyle w:val="KeinLeerraum"/>
        <w:rPr>
          <w:rFonts w:cs="Calibri"/>
          <w:color w:val="000000"/>
          <w:szCs w:val="24"/>
          <w:lang w:val="de-AT" w:eastAsia="de-AT"/>
        </w:rPr>
      </w:pPr>
    </w:p>
    <w:p w:rsidR="00112CB6" w:rsidRPr="00CB1BFC" w:rsidRDefault="00112CB6" w:rsidP="00112CB6">
      <w:pPr>
        <w:pStyle w:val="KeinLeerraum"/>
        <w:rPr>
          <w:b/>
        </w:rPr>
      </w:pPr>
      <w:r w:rsidRPr="00CB1BFC">
        <w:rPr>
          <w:rFonts w:cs="Calibri"/>
          <w:color w:val="000000"/>
          <w:szCs w:val="24"/>
          <w:lang w:val="de-AT" w:eastAsia="de-AT"/>
        </w:rPr>
        <w:t>Von der Veröffentlichung ausgenommen sind sensible Daten:</w:t>
      </w:r>
    </w:p>
    <w:p w:rsidR="00112CB6" w:rsidRPr="00865759" w:rsidRDefault="00112CB6" w:rsidP="00112CB6">
      <w:pPr>
        <w:pStyle w:val="Listenabsatz"/>
        <w:numPr>
          <w:ilvl w:val="0"/>
          <w:numId w:val="26"/>
        </w:numPr>
        <w:spacing w:before="100" w:beforeAutospacing="1" w:after="100" w:afterAutospacing="1" w:line="240" w:lineRule="auto"/>
        <w:rPr>
          <w:rFonts w:cs="Calibri"/>
          <w:color w:val="000000"/>
          <w:szCs w:val="24"/>
          <w:lang w:val="de-AT" w:eastAsia="de-AT"/>
        </w:rPr>
      </w:pPr>
      <w:r w:rsidRPr="00865759">
        <w:rPr>
          <w:rFonts w:cs="Calibri"/>
          <w:color w:val="000000"/>
          <w:szCs w:val="24"/>
          <w:lang w:val="de-AT" w:eastAsia="de-AT"/>
        </w:rPr>
        <w:t>Daten, die Rückschlüsse auf besondere Kategorien von personenbezogenen Daten (Art. 9 DSGVO) zulassen</w:t>
      </w:r>
    </w:p>
    <w:p w:rsidR="00112CB6" w:rsidRPr="00865759" w:rsidRDefault="00112CB6" w:rsidP="00112CB6">
      <w:pPr>
        <w:pStyle w:val="Listenabsatz"/>
        <w:numPr>
          <w:ilvl w:val="0"/>
          <w:numId w:val="26"/>
        </w:numPr>
        <w:spacing w:before="100" w:beforeAutospacing="1" w:after="100" w:afterAutospacing="1" w:line="240" w:lineRule="auto"/>
        <w:rPr>
          <w:rFonts w:cs="Calibri"/>
          <w:color w:val="000000"/>
          <w:szCs w:val="24"/>
          <w:lang w:val="de-AT" w:eastAsia="de-AT"/>
        </w:rPr>
      </w:pPr>
      <w:r w:rsidRPr="00865759">
        <w:rPr>
          <w:rFonts w:cs="Calibri"/>
          <w:color w:val="000000"/>
          <w:szCs w:val="24"/>
          <w:lang w:val="de-AT" w:eastAsia="de-AT"/>
        </w:rPr>
        <w:t>Daten, die Rückschlüsse auf strafrechtliche Verurteilungen und Straftaten einer Person zulassen (Art. 10 DSGVO, § 4 DSG)</w:t>
      </w:r>
    </w:p>
    <w:p w:rsidR="00112CB6" w:rsidRPr="00865759" w:rsidRDefault="00112CB6" w:rsidP="00112CB6">
      <w:pPr>
        <w:pStyle w:val="Listenabsatz"/>
        <w:numPr>
          <w:ilvl w:val="0"/>
          <w:numId w:val="26"/>
        </w:numPr>
        <w:spacing w:before="100" w:beforeAutospacing="1" w:after="100" w:afterAutospacing="1" w:line="240" w:lineRule="auto"/>
        <w:rPr>
          <w:rFonts w:cs="Calibri"/>
          <w:color w:val="000000"/>
          <w:szCs w:val="24"/>
          <w:lang w:val="de-AT" w:eastAsia="de-AT"/>
        </w:rPr>
      </w:pPr>
      <w:r w:rsidRPr="00865759">
        <w:rPr>
          <w:rFonts w:cs="Calibri"/>
          <w:color w:val="000000"/>
          <w:szCs w:val="24"/>
          <w:lang w:val="de-AT" w:eastAsia="de-AT"/>
        </w:rPr>
        <w:t>Daten, die Rückschlüsse auf eine soziale Hilfsbedürftigkeit einer Person zulassen</w:t>
      </w:r>
    </w:p>
    <w:p w:rsidR="00112CB6" w:rsidRPr="00865759" w:rsidRDefault="00112CB6" w:rsidP="00112CB6">
      <w:pPr>
        <w:pStyle w:val="Listenabsatz"/>
        <w:numPr>
          <w:ilvl w:val="0"/>
          <w:numId w:val="26"/>
        </w:numPr>
        <w:spacing w:before="100" w:beforeAutospacing="1" w:after="100" w:afterAutospacing="1" w:line="240" w:lineRule="auto"/>
        <w:rPr>
          <w:rFonts w:cs="Calibri"/>
          <w:color w:val="000000"/>
          <w:szCs w:val="24"/>
          <w:lang w:val="de-AT" w:eastAsia="de-AT"/>
        </w:rPr>
      </w:pPr>
      <w:r w:rsidRPr="00865759">
        <w:rPr>
          <w:rFonts w:cs="Calibri"/>
          <w:color w:val="000000"/>
          <w:szCs w:val="24"/>
          <w:lang w:val="de-AT" w:eastAsia="de-AT"/>
        </w:rPr>
        <w:t>Daten, die das berufliche Fortkommen einer natürlichen Person behindern können</w:t>
      </w:r>
    </w:p>
    <w:p w:rsidR="00112CB6" w:rsidRPr="00865759" w:rsidRDefault="00112CB6" w:rsidP="00112CB6">
      <w:pPr>
        <w:pStyle w:val="Listenabsatz"/>
        <w:numPr>
          <w:ilvl w:val="0"/>
          <w:numId w:val="26"/>
        </w:numPr>
        <w:spacing w:before="100" w:beforeAutospacing="1" w:after="100" w:afterAutospacing="1" w:line="240" w:lineRule="auto"/>
        <w:rPr>
          <w:rFonts w:cs="Calibri"/>
          <w:color w:val="000000"/>
          <w:szCs w:val="24"/>
          <w:lang w:val="de-AT" w:eastAsia="de-AT"/>
        </w:rPr>
      </w:pPr>
      <w:r w:rsidRPr="00865759">
        <w:rPr>
          <w:rFonts w:cs="Calibri"/>
          <w:color w:val="000000"/>
          <w:szCs w:val="24"/>
          <w:lang w:val="de-AT" w:eastAsia="de-AT"/>
        </w:rPr>
        <w:t>Daten, die eine Offenlegung von besonders sensiblen Betriebs- und Geschäftsgeheimnissen bewirken</w:t>
      </w:r>
    </w:p>
    <w:p w:rsidR="00112CB6" w:rsidRPr="00CB1BFC" w:rsidRDefault="00112CB6" w:rsidP="00112CB6">
      <w:pPr>
        <w:spacing w:before="100" w:beforeAutospacing="1" w:after="100" w:afterAutospacing="1" w:line="240" w:lineRule="auto"/>
        <w:rPr>
          <w:rFonts w:cs="Calibri"/>
          <w:color w:val="000000"/>
          <w:szCs w:val="24"/>
          <w:lang w:val="de-AT" w:eastAsia="de-AT"/>
        </w:rPr>
      </w:pPr>
      <w:r w:rsidRPr="00CB1BFC">
        <w:rPr>
          <w:rFonts w:cs="Calibri"/>
          <w:color w:val="000000"/>
          <w:szCs w:val="24"/>
          <w:lang w:val="de-AT" w:eastAsia="de-AT"/>
        </w:rPr>
        <w:t>Den genauen Umfang der Veröffentlichungen und Informationen darüber, ob Ihre Förderdaten von der Veröffentlichung umfasst sind, können Sie direkt dem Transparenzportal entnehmen.</w:t>
      </w:r>
    </w:p>
    <w:p w:rsidR="00112CB6" w:rsidRDefault="00112CB6" w:rsidP="00112CB6">
      <w:pPr>
        <w:pStyle w:val="KeinLeerraum"/>
        <w:rPr>
          <w:b/>
          <w:lang w:val="de-AT" w:eastAsia="de-AT"/>
        </w:rPr>
      </w:pPr>
      <w:r w:rsidRPr="00CB1BFC">
        <w:rPr>
          <w:b/>
          <w:lang w:val="de-AT" w:eastAsia="de-AT"/>
        </w:rPr>
        <w:t>Zwecke der Verarbeitung</w:t>
      </w:r>
    </w:p>
    <w:p w:rsidR="00112CB6" w:rsidRDefault="00112CB6" w:rsidP="00112CB6">
      <w:pPr>
        <w:pStyle w:val="KeinLeerraum"/>
        <w:rPr>
          <w:rFonts w:cs="Calibri"/>
          <w:color w:val="000000"/>
          <w:szCs w:val="24"/>
          <w:lang w:val="de-AT" w:eastAsia="de-AT"/>
        </w:rPr>
      </w:pPr>
      <w:r w:rsidRPr="00CB1BFC">
        <w:rPr>
          <w:rFonts w:cs="Calibri"/>
          <w:color w:val="000000"/>
          <w:szCs w:val="24"/>
          <w:lang w:val="de-AT" w:eastAsia="de-AT"/>
        </w:rPr>
        <w:t>Die personenbezogene Veröffentlichung von Förderdaten hat den Zweck, die Gewährung von Förderungen aus Landesmitteln für die interessierte Öffentlichkeit transparent und nachvollziehbar zu machen und dadurch zusätzlich die Möglichkeit einer öffentlichen Rechtfertigung der Mittelverwendung zu schaffen.</w:t>
      </w:r>
    </w:p>
    <w:p w:rsidR="00112CB6" w:rsidRDefault="00112CB6" w:rsidP="00112CB6">
      <w:pPr>
        <w:pStyle w:val="KeinLeerraum"/>
        <w:rPr>
          <w:b/>
          <w:lang w:val="de-AT" w:eastAsia="de-AT"/>
        </w:rPr>
      </w:pPr>
      <w:r w:rsidRPr="00CB1BFC">
        <w:rPr>
          <w:b/>
          <w:lang w:val="de-AT" w:eastAsia="de-AT"/>
        </w:rPr>
        <w:t>Rechtsgrundlagen</w:t>
      </w:r>
    </w:p>
    <w:p w:rsidR="00112CB6" w:rsidRDefault="00112CB6" w:rsidP="00112CB6">
      <w:pPr>
        <w:pStyle w:val="KeinLeerraum"/>
        <w:rPr>
          <w:rFonts w:cs="Calibri"/>
          <w:color w:val="000000"/>
          <w:szCs w:val="24"/>
          <w:lang w:val="de-AT" w:eastAsia="de-AT"/>
        </w:rPr>
      </w:pPr>
      <w:r w:rsidRPr="00CB1BFC">
        <w:rPr>
          <w:rFonts w:cs="Calibri"/>
          <w:color w:val="000000"/>
          <w:szCs w:val="24"/>
          <w:lang w:val="de-AT" w:eastAsia="de-AT"/>
        </w:rPr>
        <w:t xml:space="preserve">Die Veröffentlichung personenbezogener Daten erfolgt auf Grundlage eines berechtigten Interesses nach Art. 6 Abs. 1 lit. f DSGVO. Das berechtigte Interesse besteht darin, dass sich der interessierte Bürger ein konkretes Bild von der Mittelverwendung machen kann. Den Medien wird es erleichtert, ihrem öffentlichen Informationsauftrag nachzukommen. Das trägt dazu bei, einerseits Fördermissbrauch durch präventive Wirkung zu verhindern und andererseits die </w:t>
      </w:r>
      <w:r w:rsidRPr="00CB1BFC">
        <w:rPr>
          <w:rFonts w:cs="Calibri"/>
          <w:color w:val="000000"/>
          <w:szCs w:val="24"/>
          <w:lang w:val="de-AT" w:eastAsia="de-AT"/>
        </w:rPr>
        <w:lastRenderedPageBreak/>
        <w:t>Legitimität, die Verantwortung und die Effizienz der Verwaltung zu stärken. Dies stellt daher ein berechtigtes Interesse der Landesverwaltung sowie der Öffentlichkeit dar.</w:t>
      </w:r>
    </w:p>
    <w:p w:rsidR="00112CB6" w:rsidRPr="00CB1BFC" w:rsidRDefault="00112CB6" w:rsidP="00112CB6">
      <w:pPr>
        <w:pStyle w:val="KeinLeerraum"/>
        <w:rPr>
          <w:b/>
          <w:lang w:val="de-AT" w:eastAsia="de-AT"/>
        </w:rPr>
      </w:pPr>
    </w:p>
    <w:p w:rsidR="00112CB6" w:rsidRDefault="00112CB6" w:rsidP="00112CB6">
      <w:pPr>
        <w:pStyle w:val="KeinLeerraum"/>
        <w:rPr>
          <w:b/>
          <w:lang w:val="de-AT" w:eastAsia="de-AT"/>
        </w:rPr>
      </w:pPr>
      <w:r w:rsidRPr="00CB1BFC">
        <w:rPr>
          <w:b/>
          <w:lang w:val="de-AT" w:eastAsia="de-AT"/>
        </w:rPr>
        <w:t>Kategorien personenbezogener Daten</w:t>
      </w:r>
    </w:p>
    <w:p w:rsidR="00112CB6" w:rsidRDefault="00112CB6" w:rsidP="00112CB6">
      <w:pPr>
        <w:pStyle w:val="KeinLeerraum"/>
        <w:rPr>
          <w:rFonts w:cs="Calibri"/>
          <w:color w:val="000000"/>
          <w:szCs w:val="24"/>
          <w:lang w:val="de-AT" w:eastAsia="de-AT"/>
        </w:rPr>
      </w:pPr>
      <w:r w:rsidRPr="00CB1BFC">
        <w:rPr>
          <w:rFonts w:cs="Calibri"/>
          <w:color w:val="000000"/>
          <w:szCs w:val="24"/>
          <w:lang w:val="de-AT" w:eastAsia="de-AT"/>
        </w:rPr>
        <w:t>Veröffentlicht werden folgende Datenkategorien: Fördernehmer (bei juristischen Personen: Firmenname/Vereinsname o.ä., Sitzgemeinde), Bezeichnung der Förderung, Datum der Förderzusage, Fördersumme</w:t>
      </w:r>
    </w:p>
    <w:p w:rsidR="00112CB6" w:rsidRPr="00CB1BFC" w:rsidRDefault="00112CB6" w:rsidP="00112CB6">
      <w:pPr>
        <w:pStyle w:val="KeinLeerraum"/>
        <w:rPr>
          <w:b/>
          <w:lang w:val="de-AT" w:eastAsia="de-AT"/>
        </w:rPr>
      </w:pPr>
    </w:p>
    <w:p w:rsidR="00112CB6" w:rsidRDefault="00112CB6" w:rsidP="00112CB6">
      <w:pPr>
        <w:pStyle w:val="KeinLeerraum"/>
        <w:rPr>
          <w:b/>
          <w:lang w:val="de-AT" w:eastAsia="de-AT"/>
        </w:rPr>
      </w:pPr>
      <w:r w:rsidRPr="00CB1BFC">
        <w:rPr>
          <w:b/>
          <w:lang w:val="de-AT" w:eastAsia="de-AT"/>
        </w:rPr>
        <w:t>Überwiegend berechtigte Interessen</w:t>
      </w:r>
    </w:p>
    <w:p w:rsidR="00112CB6" w:rsidRDefault="00112CB6" w:rsidP="00112CB6">
      <w:pPr>
        <w:pStyle w:val="KeinLeerraum"/>
        <w:rPr>
          <w:rFonts w:cs="Calibri"/>
          <w:color w:val="000000"/>
          <w:szCs w:val="24"/>
          <w:lang w:val="de-AT" w:eastAsia="de-AT"/>
        </w:rPr>
      </w:pPr>
      <w:r w:rsidRPr="00CB1BFC">
        <w:rPr>
          <w:rFonts w:cs="Calibri"/>
          <w:color w:val="000000"/>
          <w:szCs w:val="24"/>
          <w:lang w:val="de-AT" w:eastAsia="de-AT"/>
        </w:rPr>
        <w:t>Mit der Veröffentlichung Ihrer personenbezogenen Daten verfolgt die/der Verantwortliche die folgenden berechtigten Interessen: Der interessierte Bürger kann sich ein konkretes Bild von der Mittelverwendung machen. Den Medien wird es erleichtert, ihrem öffentlichen Informationsauftrag nachzukommen. Das trägt dazu bei, die Legitimität, die Verantwortung und die Effizienz der Verwaltung zu stärken.</w:t>
      </w:r>
    </w:p>
    <w:p w:rsidR="00112CB6" w:rsidRPr="00CB1BFC" w:rsidRDefault="00112CB6" w:rsidP="00112CB6">
      <w:pPr>
        <w:pStyle w:val="KeinLeerraum"/>
        <w:rPr>
          <w:b/>
          <w:lang w:val="de-AT" w:eastAsia="de-AT"/>
        </w:rPr>
      </w:pPr>
    </w:p>
    <w:p w:rsidR="00112CB6" w:rsidRPr="00CB1BFC" w:rsidRDefault="00112CB6" w:rsidP="00112CB6">
      <w:pPr>
        <w:pStyle w:val="KeinLeerraum"/>
        <w:rPr>
          <w:b/>
          <w:lang w:val="de-AT" w:eastAsia="de-AT"/>
        </w:rPr>
      </w:pPr>
      <w:r w:rsidRPr="00CB1BFC">
        <w:rPr>
          <w:b/>
          <w:lang w:val="de-AT" w:eastAsia="de-AT"/>
        </w:rPr>
        <w:t>Empfängerkategorien</w:t>
      </w:r>
    </w:p>
    <w:p w:rsidR="00112CB6" w:rsidRDefault="00112CB6" w:rsidP="00112CB6">
      <w:pPr>
        <w:pStyle w:val="KeinLeerraum"/>
        <w:rPr>
          <w:lang w:val="de-AT" w:eastAsia="de-AT"/>
        </w:rPr>
      </w:pPr>
      <w:r w:rsidRPr="00CB1BFC">
        <w:rPr>
          <w:lang w:val="de-AT" w:eastAsia="de-AT"/>
        </w:rPr>
        <w:t>Personenbezogene Daten werden zur Erfüllung des Transparenzzwecks der Öffentlichkeit zugänglich gemacht</w:t>
      </w:r>
      <w:r>
        <w:rPr>
          <w:lang w:val="de-AT" w:eastAsia="de-AT"/>
        </w:rPr>
        <w:t>.</w:t>
      </w:r>
    </w:p>
    <w:p w:rsidR="007807C1" w:rsidRDefault="007807C1" w:rsidP="00112CB6">
      <w:pPr>
        <w:pStyle w:val="KeinLeerraum"/>
        <w:rPr>
          <w:lang w:val="de-AT" w:eastAsia="de-AT"/>
        </w:rPr>
      </w:pPr>
    </w:p>
    <w:p w:rsidR="00112CB6" w:rsidRPr="00B715E3" w:rsidRDefault="00112CB6" w:rsidP="00112CB6">
      <w:pPr>
        <w:pStyle w:val="KeinLeerraum"/>
        <w:rPr>
          <w:b/>
          <w:sz w:val="28"/>
          <w:lang w:val="de-AT" w:eastAsia="de-AT"/>
        </w:rPr>
      </w:pPr>
      <w:r w:rsidRPr="00B715E3">
        <w:rPr>
          <w:b/>
          <w:sz w:val="28"/>
          <w:lang w:val="de-AT" w:eastAsia="de-AT"/>
        </w:rPr>
        <w:t>III. Weitere Informationen betreffend die Verarbeitungen nach Punkt I und II</w:t>
      </w:r>
    </w:p>
    <w:p w:rsidR="00112CB6" w:rsidRPr="00865759" w:rsidRDefault="00112CB6" w:rsidP="00112CB6">
      <w:pPr>
        <w:pStyle w:val="KeinLeerraum"/>
        <w:rPr>
          <w:b/>
          <w:sz w:val="28"/>
          <w:lang w:val="de-AT" w:eastAsia="de-AT"/>
        </w:rPr>
      </w:pPr>
    </w:p>
    <w:p w:rsidR="00112CB6" w:rsidRDefault="00112CB6" w:rsidP="00112CB6">
      <w:pPr>
        <w:pStyle w:val="KeinLeerraum"/>
        <w:rPr>
          <w:b/>
          <w:lang w:val="de-AT" w:eastAsia="de-AT"/>
        </w:rPr>
      </w:pPr>
      <w:r w:rsidRPr="00CB1BFC">
        <w:rPr>
          <w:b/>
          <w:lang w:val="de-AT" w:eastAsia="de-AT"/>
        </w:rPr>
        <w:t>Übermittlung an Drittländer oder internationale Organisationen</w:t>
      </w:r>
    </w:p>
    <w:p w:rsidR="00112CB6" w:rsidRDefault="00112CB6" w:rsidP="00112CB6">
      <w:pPr>
        <w:pStyle w:val="KeinLeerraum"/>
        <w:rPr>
          <w:rFonts w:cs="Calibri"/>
          <w:color w:val="000000"/>
          <w:szCs w:val="24"/>
          <w:lang w:val="de-AT" w:eastAsia="de-AT"/>
        </w:rPr>
      </w:pPr>
      <w:r w:rsidRPr="00CB1BFC">
        <w:rPr>
          <w:rFonts w:cs="Calibri"/>
          <w:color w:val="000000"/>
          <w:szCs w:val="24"/>
          <w:lang w:val="de-AT" w:eastAsia="de-AT"/>
        </w:rPr>
        <w:t>Es erfolgt keine Datenübermittlung an Drittländer oder internationale Organisationen.</w:t>
      </w:r>
    </w:p>
    <w:p w:rsidR="00112CB6" w:rsidRPr="00CB1BFC" w:rsidRDefault="00112CB6" w:rsidP="00112CB6">
      <w:pPr>
        <w:pStyle w:val="KeinLeerraum"/>
        <w:rPr>
          <w:b/>
          <w:lang w:val="de-AT" w:eastAsia="de-AT"/>
        </w:rPr>
      </w:pPr>
    </w:p>
    <w:p w:rsidR="00112CB6" w:rsidRDefault="00112CB6" w:rsidP="00112CB6">
      <w:pPr>
        <w:pStyle w:val="KeinLeerraum"/>
        <w:rPr>
          <w:b/>
          <w:lang w:val="de-AT" w:eastAsia="de-AT"/>
        </w:rPr>
      </w:pPr>
      <w:r w:rsidRPr="00CB1BFC">
        <w:rPr>
          <w:b/>
          <w:lang w:val="de-AT" w:eastAsia="de-AT"/>
        </w:rPr>
        <w:t>Kriterien für die Speicherdauer</w:t>
      </w:r>
    </w:p>
    <w:p w:rsidR="00112CB6" w:rsidRPr="00CB1BFC" w:rsidRDefault="00112CB6" w:rsidP="00112CB6">
      <w:pPr>
        <w:pStyle w:val="KeinLeerraum"/>
        <w:rPr>
          <w:rFonts w:cs="Calibri"/>
          <w:color w:val="000000"/>
          <w:szCs w:val="24"/>
          <w:lang w:val="de-AT" w:eastAsia="de-AT"/>
        </w:rPr>
      </w:pPr>
      <w:r w:rsidRPr="00CB1BFC">
        <w:rPr>
          <w:rFonts w:cs="Calibri"/>
          <w:color w:val="000000"/>
          <w:szCs w:val="24"/>
          <w:lang w:val="de-AT" w:eastAsia="de-AT"/>
        </w:rPr>
        <w:t xml:space="preserve">Die Daten </w:t>
      </w:r>
      <w:r>
        <w:rPr>
          <w:rFonts w:cs="Calibri"/>
          <w:color w:val="000000"/>
          <w:szCs w:val="24"/>
          <w:lang w:val="de-AT" w:eastAsia="de-AT"/>
        </w:rPr>
        <w:t xml:space="preserve">entsprechend Punkt II </w:t>
      </w:r>
      <w:r w:rsidRPr="00CB1BFC">
        <w:rPr>
          <w:rFonts w:cs="Calibri"/>
          <w:color w:val="000000"/>
          <w:szCs w:val="24"/>
          <w:lang w:val="de-AT" w:eastAsia="de-AT"/>
        </w:rPr>
        <w:t>bleiben jedenfalls nur so lange öffentlich abrufbar, als dies zur Zweckerfüllung erforderlich ist. Die interne Speicherdauer Ihrer Daten richtet sich nach dem Verarbeitungszweck der Förderabwicklung. Als solche sind Förderdaten dem Vorarlberger Landesarchiv zur Übernahme anzubieten, sobald sie für die Zwecke, für die sie verarbeitet wurden, nicht mehr erforderlich sind, es sei denn, die Anbietung kann aus wirtschaftlichen oder technischen Gründen erst zu einem späteren Zeitpunkt vorgenommen werden. Beurteilt sie das Vorarlberger Landesarchiv als Archivgut, sind ihm die Daten im Original zu übergeben, sonst zu vernichten.</w:t>
      </w:r>
    </w:p>
    <w:p w:rsidR="00112CB6" w:rsidRDefault="00112CB6" w:rsidP="00112CB6">
      <w:pPr>
        <w:pStyle w:val="KeinLeerraum"/>
        <w:rPr>
          <w:b/>
          <w:lang w:val="de-AT" w:eastAsia="de-AT"/>
        </w:rPr>
      </w:pPr>
    </w:p>
    <w:p w:rsidR="00112CB6" w:rsidRPr="0024363E" w:rsidRDefault="00112CB6" w:rsidP="00112CB6">
      <w:pPr>
        <w:pStyle w:val="KeinLeerraum"/>
        <w:rPr>
          <w:b/>
          <w:lang w:val="de-AT" w:eastAsia="de-AT"/>
        </w:rPr>
      </w:pPr>
      <w:r w:rsidRPr="0024363E">
        <w:rPr>
          <w:b/>
          <w:lang w:val="de-AT" w:eastAsia="de-AT"/>
        </w:rPr>
        <w:t>Rechte der betroffenen Person</w:t>
      </w:r>
    </w:p>
    <w:p w:rsidR="00112CB6" w:rsidRDefault="00112CB6" w:rsidP="00112CB6">
      <w:pPr>
        <w:pStyle w:val="KeinLeerraum"/>
        <w:rPr>
          <w:rFonts w:cs="Calibri"/>
          <w:color w:val="000000"/>
          <w:szCs w:val="24"/>
          <w:lang w:val="de-AT" w:eastAsia="de-AT"/>
        </w:rPr>
      </w:pPr>
      <w:r w:rsidRPr="0024363E">
        <w:rPr>
          <w:rFonts w:cs="Calibri"/>
          <w:color w:val="000000"/>
          <w:szCs w:val="24"/>
          <w:lang w:val="de-AT" w:eastAsia="de-AT"/>
        </w:rPr>
        <w:t>Sie haben das Recht auf Auskunft: Sie können eine Bestätigung darüber verlangen, ob und in welchem Ausmaß wir Ihre Daten verarbeiten. Gegebenenfalls besteht auch ein Recht auf Berichtigung oder Löschung oder auf Einschränkung der Verarbeitung sowie ein Recht auf Datenübertragbarkeit. Die Verarbeitung Ihrer personenbezogenen Daten erfolgt aufgrund eines berechtigen Interesses. Sie haben das Recht, aus Gründen, die sich aus Ihrer besonderen Situation ergeben, jederzeit gegen die Verarbeitung Sie betreffender personenbezogener Daten, die aufgrund von Art. 6 Abs. 1 lit. e oder f DSGVO erfolgt, Widerspruch einzulegen. Zur Geltendmachung des Widerspruchs, wenden Sie sich unter Angabe der Gründe, die sich aus Ihrer besonderen Situation ergeben, an die Stelle, welche Ihre Förderung ausbezahlt hat.</w:t>
      </w:r>
    </w:p>
    <w:p w:rsidR="00112CB6" w:rsidRPr="00CB1BFC" w:rsidRDefault="00112CB6" w:rsidP="00112CB6">
      <w:pPr>
        <w:pStyle w:val="KeinLeerraum"/>
        <w:rPr>
          <w:b/>
          <w:lang w:val="de-AT" w:eastAsia="de-AT"/>
        </w:rPr>
      </w:pPr>
    </w:p>
    <w:p w:rsidR="00112CB6" w:rsidRDefault="00112CB6" w:rsidP="00112CB6">
      <w:pPr>
        <w:pStyle w:val="KeinLeerraum"/>
        <w:rPr>
          <w:b/>
          <w:lang w:val="de-AT" w:eastAsia="de-AT"/>
        </w:rPr>
      </w:pPr>
      <w:r w:rsidRPr="00CB1BFC">
        <w:rPr>
          <w:b/>
          <w:lang w:val="de-AT" w:eastAsia="de-AT"/>
        </w:rPr>
        <w:t>Bestätigung der Identität</w:t>
      </w:r>
    </w:p>
    <w:p w:rsidR="00112CB6" w:rsidRDefault="00112CB6" w:rsidP="00112CB6">
      <w:pPr>
        <w:pStyle w:val="KeinLeerraum"/>
        <w:rPr>
          <w:rFonts w:cs="Calibri"/>
          <w:color w:val="000000"/>
          <w:szCs w:val="24"/>
          <w:lang w:val="de-AT" w:eastAsia="de-AT"/>
        </w:rPr>
      </w:pPr>
      <w:r w:rsidRPr="00CB1BFC">
        <w:rPr>
          <w:rFonts w:cs="Calibri"/>
          <w:color w:val="000000"/>
          <w:szCs w:val="24"/>
          <w:lang w:val="de-AT" w:eastAsia="de-AT"/>
        </w:rPr>
        <w:t xml:space="preserve">Bei Geltendmachung oben genannter Rechte ist es zunächst erforderlich, dass wir Sie eindeutig identifizieren können. Wir ersuchen Sie daher gemäß Art. 12 DSGVO gegebenenfalls um </w:t>
      </w:r>
      <w:r w:rsidRPr="00CB1BFC">
        <w:rPr>
          <w:rFonts w:cs="Calibri"/>
          <w:color w:val="000000"/>
          <w:szCs w:val="24"/>
          <w:lang w:val="de-AT" w:eastAsia="de-AT"/>
        </w:rPr>
        <w:lastRenderedPageBreak/>
        <w:t>Übermittlung eines Nachweises Ihrer Identität, beispielsweise in Form einer Kopie Ihres amtlichen Lichtbildausweises.</w:t>
      </w:r>
    </w:p>
    <w:p w:rsidR="00112CB6" w:rsidRPr="00CB1BFC" w:rsidRDefault="00112CB6" w:rsidP="00112CB6">
      <w:pPr>
        <w:pStyle w:val="KeinLeerraum"/>
        <w:rPr>
          <w:b/>
          <w:lang w:val="de-AT" w:eastAsia="de-AT"/>
        </w:rPr>
      </w:pPr>
    </w:p>
    <w:p w:rsidR="00112CB6" w:rsidRDefault="00112CB6" w:rsidP="00112CB6">
      <w:pPr>
        <w:pStyle w:val="KeinLeerraum"/>
        <w:rPr>
          <w:b/>
          <w:lang w:val="de-AT" w:eastAsia="de-AT"/>
        </w:rPr>
      </w:pPr>
      <w:r w:rsidRPr="00CB1BFC">
        <w:rPr>
          <w:b/>
          <w:lang w:val="de-AT" w:eastAsia="de-AT"/>
        </w:rPr>
        <w:t>Beschwerderecht</w:t>
      </w:r>
    </w:p>
    <w:p w:rsidR="00112CB6" w:rsidRDefault="00112CB6" w:rsidP="00112CB6">
      <w:pPr>
        <w:pStyle w:val="KeinLeerraum"/>
        <w:rPr>
          <w:rFonts w:cs="Calibri"/>
          <w:color w:val="000000"/>
          <w:szCs w:val="24"/>
          <w:lang w:val="de-AT" w:eastAsia="de-AT"/>
        </w:rPr>
      </w:pPr>
      <w:r w:rsidRPr="00CB1BFC">
        <w:rPr>
          <w:rFonts w:cs="Calibri"/>
          <w:color w:val="000000"/>
          <w:szCs w:val="24"/>
          <w:lang w:val="de-AT" w:eastAsia="de-AT"/>
        </w:rPr>
        <w:t>Wenn Sie der Ansicht sind, bei der Erhebung, Verarbeitung oder Nutzung Ihrer personenbezogenen Daten in Ihren Rechten verletzt worden zu sein, ersuchen wir Sie, mit uns Kontakt aufzunehmen, um allfällige Fragen aufklären zu können. Selbstverständlich haben Sie auch das Recht, sich bei der Österreichischen Datenschutzbehörde in Wien (www.dsb.gv.at) zu beschweren.</w:t>
      </w:r>
    </w:p>
    <w:p w:rsidR="00112CB6" w:rsidRPr="00CB1BFC" w:rsidRDefault="00112CB6" w:rsidP="00112CB6">
      <w:pPr>
        <w:pStyle w:val="KeinLeerraum"/>
        <w:rPr>
          <w:b/>
          <w:lang w:val="de-AT" w:eastAsia="de-AT"/>
        </w:rPr>
      </w:pPr>
    </w:p>
    <w:p w:rsidR="00112CB6" w:rsidRPr="00431FBB" w:rsidRDefault="00112CB6" w:rsidP="00112CB6">
      <w:pPr>
        <w:pStyle w:val="KeinLeerraum"/>
        <w:rPr>
          <w:b/>
          <w:lang w:val="de-AT" w:eastAsia="de-AT"/>
        </w:rPr>
      </w:pPr>
      <w:r w:rsidRPr="00431FBB">
        <w:rPr>
          <w:b/>
          <w:lang w:val="de-AT" w:eastAsia="de-AT"/>
        </w:rPr>
        <w:t>Automatisierte Entscheidungsfindung</w:t>
      </w:r>
    </w:p>
    <w:p w:rsidR="00112CB6" w:rsidRPr="009568A7" w:rsidRDefault="00112CB6" w:rsidP="00112CB6">
      <w:pPr>
        <w:pStyle w:val="KeinLeerraum"/>
        <w:rPr>
          <w:b/>
          <w:bCs/>
          <w:lang w:val="de-AT" w:eastAsia="de-AT"/>
        </w:rPr>
      </w:pPr>
      <w:r w:rsidRPr="00CB1BFC">
        <w:rPr>
          <w:lang w:val="de-AT" w:eastAsia="de-AT"/>
        </w:rPr>
        <w:t>Es findet keine automatisierte Entscheidungsfindung statt.</w:t>
      </w:r>
    </w:p>
    <w:p w:rsidR="00112CB6" w:rsidRDefault="00112CB6" w:rsidP="00112CB6">
      <w:pPr>
        <w:spacing w:before="100" w:beforeAutospacing="1" w:after="100" w:afterAutospacing="1" w:line="240" w:lineRule="auto"/>
        <w:rPr>
          <w:rFonts w:cs="Calibri"/>
          <w:color w:val="0000FF"/>
          <w:szCs w:val="24"/>
          <w:u w:val="single"/>
          <w:lang w:val="de-AT" w:eastAsia="de-AT"/>
        </w:rPr>
      </w:pPr>
      <w:r w:rsidRPr="00CB1BFC">
        <w:rPr>
          <w:rFonts w:cs="Calibri"/>
          <w:color w:val="000000"/>
          <w:szCs w:val="24"/>
          <w:lang w:val="de-AT" w:eastAsia="de-AT"/>
        </w:rPr>
        <w:t>Sollten Sie Fragen zur Verarbeitung Ihrer personenbezogenen Daten haben, können Sie die Verantwortliche / den Verantwortlichen oder die Datenschutzbeauftragten des Landes Vorarlberg kontaktieren.</w:t>
      </w:r>
    </w:p>
    <w:tbl>
      <w:tblPr>
        <w:tblStyle w:val="Tabellenraster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7119"/>
      </w:tblGrid>
      <w:tr w:rsidR="00112CB6" w:rsidRPr="00DC3C56" w:rsidTr="00500B35">
        <w:trPr>
          <w:trHeight w:val="412"/>
        </w:trPr>
        <w:tc>
          <w:tcPr>
            <w:tcW w:w="2093" w:type="dxa"/>
          </w:tcPr>
          <w:p w:rsidR="00112CB6" w:rsidRPr="00CB1BFC" w:rsidRDefault="00112CB6" w:rsidP="007807C1">
            <w:pPr>
              <w:spacing w:line="240" w:lineRule="auto"/>
              <w:ind w:hanging="112"/>
              <w:rPr>
                <w:rFonts w:asciiTheme="minorHAnsi" w:hAnsiTheme="minorHAnsi" w:cstheme="minorHAnsi"/>
                <w:b/>
                <w:szCs w:val="24"/>
              </w:rPr>
            </w:pPr>
            <w:r w:rsidRPr="00CB1BFC">
              <w:rPr>
                <w:rFonts w:asciiTheme="minorHAnsi" w:hAnsiTheme="minorHAnsi" w:cstheme="minorHAnsi"/>
                <w:b/>
                <w:szCs w:val="24"/>
              </w:rPr>
              <w:t>Verantwortlicher</w:t>
            </w:r>
          </w:p>
          <w:p w:rsidR="00112CB6" w:rsidRPr="00DC3C56" w:rsidRDefault="00112CB6" w:rsidP="007807C1">
            <w:pPr>
              <w:spacing w:line="240" w:lineRule="auto"/>
              <w:ind w:hanging="112"/>
              <w:rPr>
                <w:rFonts w:asciiTheme="minorHAnsi" w:hAnsiTheme="minorHAnsi" w:cstheme="minorHAnsi"/>
                <w:szCs w:val="24"/>
              </w:rPr>
            </w:pPr>
            <w:r w:rsidRPr="00DC3C56">
              <w:rPr>
                <w:rFonts w:asciiTheme="minorHAnsi" w:hAnsiTheme="minorHAnsi" w:cstheme="minorHAnsi"/>
                <w:szCs w:val="24"/>
              </w:rPr>
              <w:t>Bezeichnung:</w:t>
            </w:r>
          </w:p>
        </w:tc>
        <w:tc>
          <w:tcPr>
            <w:tcW w:w="7119" w:type="dxa"/>
          </w:tcPr>
          <w:p w:rsidR="00112CB6" w:rsidRDefault="00112CB6" w:rsidP="007807C1">
            <w:pPr>
              <w:spacing w:line="240" w:lineRule="auto"/>
              <w:rPr>
                <w:rFonts w:asciiTheme="minorHAnsi" w:hAnsiTheme="minorHAnsi" w:cstheme="minorHAnsi"/>
                <w:szCs w:val="24"/>
              </w:rPr>
            </w:pPr>
          </w:p>
          <w:p w:rsidR="00112CB6" w:rsidRPr="00DC3C56" w:rsidRDefault="00112CB6" w:rsidP="007807C1">
            <w:pPr>
              <w:spacing w:line="240" w:lineRule="auto"/>
              <w:rPr>
                <w:rFonts w:asciiTheme="minorHAnsi" w:hAnsiTheme="minorHAnsi" w:cstheme="minorHAnsi"/>
                <w:szCs w:val="24"/>
              </w:rPr>
            </w:pPr>
            <w:r w:rsidRPr="00DC3C56">
              <w:rPr>
                <w:rFonts w:asciiTheme="minorHAnsi" w:hAnsiTheme="minorHAnsi" w:cstheme="minorHAnsi"/>
                <w:szCs w:val="24"/>
              </w:rPr>
              <w:t>Amt der Vorarlberger Landesregierung</w:t>
            </w:r>
          </w:p>
        </w:tc>
      </w:tr>
      <w:tr w:rsidR="00112CB6" w:rsidRPr="00DC3C56" w:rsidTr="00500B35">
        <w:tc>
          <w:tcPr>
            <w:tcW w:w="2093" w:type="dxa"/>
          </w:tcPr>
          <w:p w:rsidR="00112CB6" w:rsidRPr="00DC3C56" w:rsidRDefault="00112CB6" w:rsidP="007807C1">
            <w:pPr>
              <w:spacing w:line="240" w:lineRule="auto"/>
              <w:rPr>
                <w:rFonts w:asciiTheme="minorHAnsi" w:hAnsiTheme="minorHAnsi" w:cstheme="minorHAnsi"/>
                <w:szCs w:val="24"/>
              </w:rPr>
            </w:pPr>
          </w:p>
        </w:tc>
        <w:tc>
          <w:tcPr>
            <w:tcW w:w="7119" w:type="dxa"/>
          </w:tcPr>
          <w:p w:rsidR="00112CB6" w:rsidRPr="00DC3C56" w:rsidRDefault="00112CB6" w:rsidP="007807C1">
            <w:pPr>
              <w:spacing w:line="240" w:lineRule="auto"/>
              <w:rPr>
                <w:rFonts w:asciiTheme="minorHAnsi" w:hAnsiTheme="minorHAnsi" w:cstheme="minorHAnsi"/>
                <w:szCs w:val="24"/>
              </w:rPr>
            </w:pPr>
            <w:r w:rsidRPr="00DC3C56">
              <w:rPr>
                <w:rFonts w:asciiTheme="minorHAnsi" w:hAnsiTheme="minorHAnsi" w:cstheme="minorHAnsi"/>
                <w:szCs w:val="24"/>
              </w:rPr>
              <w:t>Abteilung Inneres und Sicherheit (</w:t>
            </w:r>
            <w:proofErr w:type="spellStart"/>
            <w:r w:rsidRPr="00DC3C56">
              <w:rPr>
                <w:rFonts w:asciiTheme="minorHAnsi" w:hAnsiTheme="minorHAnsi" w:cstheme="minorHAnsi"/>
                <w:szCs w:val="24"/>
              </w:rPr>
              <w:t>Ia</w:t>
            </w:r>
            <w:proofErr w:type="spellEnd"/>
            <w:r w:rsidRPr="00DC3C56">
              <w:rPr>
                <w:rFonts w:asciiTheme="minorHAnsi" w:hAnsiTheme="minorHAnsi" w:cstheme="minorHAnsi"/>
                <w:szCs w:val="24"/>
              </w:rPr>
              <w:t>)</w:t>
            </w:r>
          </w:p>
        </w:tc>
      </w:tr>
      <w:tr w:rsidR="00112CB6" w:rsidRPr="00DC3C56" w:rsidTr="00500B35">
        <w:tc>
          <w:tcPr>
            <w:tcW w:w="2093" w:type="dxa"/>
          </w:tcPr>
          <w:p w:rsidR="00112CB6" w:rsidRPr="00DC3C56" w:rsidRDefault="00112CB6" w:rsidP="007807C1">
            <w:pPr>
              <w:spacing w:line="240" w:lineRule="auto"/>
              <w:ind w:hanging="112"/>
              <w:rPr>
                <w:rFonts w:asciiTheme="minorHAnsi" w:hAnsiTheme="minorHAnsi" w:cstheme="minorHAnsi"/>
                <w:szCs w:val="24"/>
              </w:rPr>
            </w:pPr>
            <w:r w:rsidRPr="00DC3C56">
              <w:rPr>
                <w:rFonts w:asciiTheme="minorHAnsi" w:hAnsiTheme="minorHAnsi" w:cstheme="minorHAnsi"/>
                <w:szCs w:val="24"/>
              </w:rPr>
              <w:t>Straße:</w:t>
            </w:r>
          </w:p>
        </w:tc>
        <w:tc>
          <w:tcPr>
            <w:tcW w:w="7119" w:type="dxa"/>
          </w:tcPr>
          <w:p w:rsidR="00112CB6" w:rsidRPr="00DC3C56" w:rsidRDefault="00112CB6" w:rsidP="007807C1">
            <w:pPr>
              <w:spacing w:line="240" w:lineRule="auto"/>
              <w:rPr>
                <w:rFonts w:asciiTheme="minorHAnsi" w:hAnsiTheme="minorHAnsi" w:cstheme="minorHAnsi"/>
                <w:szCs w:val="24"/>
              </w:rPr>
            </w:pPr>
            <w:r w:rsidRPr="00DC3C56">
              <w:rPr>
                <w:rFonts w:asciiTheme="minorHAnsi" w:hAnsiTheme="minorHAnsi" w:cstheme="minorHAnsi"/>
                <w:szCs w:val="24"/>
              </w:rPr>
              <w:t>Römerstraße 15</w:t>
            </w:r>
          </w:p>
        </w:tc>
      </w:tr>
      <w:tr w:rsidR="00112CB6" w:rsidRPr="00DC3C56" w:rsidTr="00500B35">
        <w:tc>
          <w:tcPr>
            <w:tcW w:w="2093" w:type="dxa"/>
          </w:tcPr>
          <w:p w:rsidR="00112CB6" w:rsidRPr="00DC3C56" w:rsidRDefault="00112CB6" w:rsidP="007807C1">
            <w:pPr>
              <w:spacing w:line="240" w:lineRule="auto"/>
              <w:ind w:hanging="112"/>
              <w:rPr>
                <w:rFonts w:asciiTheme="minorHAnsi" w:hAnsiTheme="minorHAnsi" w:cstheme="minorHAnsi"/>
                <w:szCs w:val="24"/>
              </w:rPr>
            </w:pPr>
            <w:r w:rsidRPr="00DC3C56">
              <w:rPr>
                <w:rFonts w:asciiTheme="minorHAnsi" w:hAnsiTheme="minorHAnsi" w:cstheme="minorHAnsi"/>
                <w:szCs w:val="24"/>
              </w:rPr>
              <w:t>PLZ, Ort:</w:t>
            </w:r>
          </w:p>
        </w:tc>
        <w:tc>
          <w:tcPr>
            <w:tcW w:w="7119" w:type="dxa"/>
          </w:tcPr>
          <w:p w:rsidR="00112CB6" w:rsidRPr="00DC3C56" w:rsidRDefault="00112CB6" w:rsidP="007807C1">
            <w:pPr>
              <w:spacing w:line="240" w:lineRule="auto"/>
              <w:jc w:val="both"/>
              <w:rPr>
                <w:rFonts w:asciiTheme="minorHAnsi" w:hAnsiTheme="minorHAnsi" w:cstheme="minorHAnsi"/>
                <w:szCs w:val="24"/>
              </w:rPr>
            </w:pPr>
            <w:r w:rsidRPr="00DC3C56">
              <w:rPr>
                <w:rFonts w:asciiTheme="minorHAnsi" w:hAnsiTheme="minorHAnsi" w:cstheme="minorHAnsi"/>
                <w:szCs w:val="24"/>
              </w:rPr>
              <w:t>6901 Bregenz</w:t>
            </w:r>
          </w:p>
        </w:tc>
      </w:tr>
      <w:tr w:rsidR="00112CB6" w:rsidRPr="00DC3C56" w:rsidTr="00500B35">
        <w:tc>
          <w:tcPr>
            <w:tcW w:w="2093" w:type="dxa"/>
          </w:tcPr>
          <w:p w:rsidR="00112CB6" w:rsidRPr="00DC3C56" w:rsidRDefault="00112CB6" w:rsidP="007807C1">
            <w:pPr>
              <w:spacing w:line="240" w:lineRule="auto"/>
              <w:ind w:hanging="112"/>
              <w:rPr>
                <w:rFonts w:asciiTheme="minorHAnsi" w:hAnsiTheme="minorHAnsi" w:cstheme="minorHAnsi"/>
                <w:szCs w:val="24"/>
              </w:rPr>
            </w:pPr>
            <w:r w:rsidRPr="00DC3C56">
              <w:rPr>
                <w:rFonts w:asciiTheme="minorHAnsi" w:hAnsiTheme="minorHAnsi" w:cstheme="minorHAnsi"/>
                <w:szCs w:val="24"/>
              </w:rPr>
              <w:t>Telefon:</w:t>
            </w:r>
          </w:p>
        </w:tc>
        <w:tc>
          <w:tcPr>
            <w:tcW w:w="7119" w:type="dxa"/>
          </w:tcPr>
          <w:p w:rsidR="00112CB6" w:rsidRPr="00DC3C56" w:rsidRDefault="00112CB6" w:rsidP="007807C1">
            <w:pPr>
              <w:spacing w:line="240" w:lineRule="auto"/>
              <w:jc w:val="both"/>
              <w:rPr>
                <w:rFonts w:asciiTheme="minorHAnsi" w:hAnsiTheme="minorHAnsi" w:cstheme="minorHAnsi"/>
                <w:szCs w:val="24"/>
              </w:rPr>
            </w:pPr>
            <w:r>
              <w:rPr>
                <w:rFonts w:asciiTheme="minorHAnsi" w:hAnsiTheme="minorHAnsi" w:cstheme="minorHAnsi"/>
                <w:szCs w:val="24"/>
              </w:rPr>
              <w:t>+43 5574 511 0</w:t>
            </w:r>
          </w:p>
        </w:tc>
      </w:tr>
      <w:tr w:rsidR="00112CB6" w:rsidRPr="00DC3C56" w:rsidTr="00500B35">
        <w:trPr>
          <w:trHeight w:val="279"/>
        </w:trPr>
        <w:tc>
          <w:tcPr>
            <w:tcW w:w="2093" w:type="dxa"/>
          </w:tcPr>
          <w:p w:rsidR="00112CB6" w:rsidRPr="00DC3C56" w:rsidRDefault="00112CB6" w:rsidP="007807C1">
            <w:pPr>
              <w:spacing w:line="240" w:lineRule="auto"/>
              <w:ind w:hanging="112"/>
              <w:rPr>
                <w:rFonts w:asciiTheme="minorHAnsi" w:hAnsiTheme="minorHAnsi" w:cstheme="minorHAnsi"/>
                <w:szCs w:val="24"/>
              </w:rPr>
            </w:pPr>
            <w:r w:rsidRPr="00DC3C56">
              <w:rPr>
                <w:rFonts w:asciiTheme="minorHAnsi" w:hAnsiTheme="minorHAnsi" w:cstheme="minorHAnsi"/>
                <w:szCs w:val="24"/>
              </w:rPr>
              <w:t>E-Mail-Adresse:</w:t>
            </w:r>
            <w:r w:rsidRPr="00DC3C56">
              <w:rPr>
                <w:rFonts w:asciiTheme="minorHAnsi" w:hAnsiTheme="minorHAnsi" w:cstheme="minorHAnsi"/>
                <w:szCs w:val="24"/>
              </w:rPr>
              <w:tab/>
            </w:r>
          </w:p>
        </w:tc>
        <w:tc>
          <w:tcPr>
            <w:tcW w:w="7119" w:type="dxa"/>
          </w:tcPr>
          <w:p w:rsidR="00112CB6" w:rsidRPr="00DC3C56" w:rsidRDefault="008C06EE" w:rsidP="007807C1">
            <w:pPr>
              <w:spacing w:line="240" w:lineRule="auto"/>
              <w:jc w:val="both"/>
              <w:rPr>
                <w:rFonts w:asciiTheme="minorHAnsi" w:hAnsiTheme="minorHAnsi" w:cstheme="minorHAnsi"/>
                <w:szCs w:val="24"/>
              </w:rPr>
            </w:pPr>
            <w:hyperlink r:id="rId10" w:history="1">
              <w:r w:rsidR="00112CB6" w:rsidRPr="00DC3C56">
                <w:rPr>
                  <w:rFonts w:asciiTheme="minorHAnsi" w:hAnsiTheme="minorHAnsi" w:cstheme="minorHAnsi"/>
                  <w:color w:val="0000FF" w:themeColor="hyperlink"/>
                  <w:szCs w:val="24"/>
                  <w:u w:val="single"/>
                </w:rPr>
                <w:t>inneres@vorarlberg.at</w:t>
              </w:r>
            </w:hyperlink>
            <w:r w:rsidR="00112CB6" w:rsidRPr="00DC3C56">
              <w:rPr>
                <w:rFonts w:asciiTheme="minorHAnsi" w:hAnsiTheme="minorHAnsi" w:cstheme="minorHAnsi"/>
                <w:szCs w:val="24"/>
              </w:rPr>
              <w:t xml:space="preserve"> </w:t>
            </w:r>
          </w:p>
        </w:tc>
      </w:tr>
    </w:tbl>
    <w:p w:rsidR="00112CB6" w:rsidRPr="00DC3C56" w:rsidRDefault="00112CB6" w:rsidP="007807C1">
      <w:pPr>
        <w:keepNext/>
        <w:spacing w:line="240" w:lineRule="auto"/>
        <w:rPr>
          <w:rFonts w:asciiTheme="minorHAnsi" w:hAnsiTheme="minorHAnsi" w:cstheme="minorHAnsi"/>
          <w:szCs w:val="24"/>
        </w:rPr>
      </w:pPr>
      <w:r w:rsidRPr="00DC3C56">
        <w:rPr>
          <w:rFonts w:asciiTheme="minorHAnsi" w:hAnsiTheme="minorHAnsi" w:cstheme="minorHAnsi"/>
          <w:b/>
          <w:szCs w:val="24"/>
        </w:rPr>
        <w:t>Kontaktdaten der Datenschutzbeauftragten</w:t>
      </w:r>
    </w:p>
    <w:tbl>
      <w:tblPr>
        <w:tblStyle w:val="Tabellenraster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7119"/>
      </w:tblGrid>
      <w:tr w:rsidR="00112CB6" w:rsidRPr="00DC3C56" w:rsidTr="00500B35">
        <w:tc>
          <w:tcPr>
            <w:tcW w:w="2093" w:type="dxa"/>
          </w:tcPr>
          <w:p w:rsidR="00112CB6" w:rsidRPr="00DC3C56" w:rsidRDefault="00112CB6" w:rsidP="007807C1">
            <w:pPr>
              <w:spacing w:line="240" w:lineRule="auto"/>
              <w:ind w:hanging="112"/>
              <w:rPr>
                <w:rFonts w:asciiTheme="minorHAnsi" w:hAnsiTheme="minorHAnsi" w:cstheme="minorHAnsi"/>
                <w:szCs w:val="24"/>
              </w:rPr>
            </w:pPr>
            <w:r w:rsidRPr="00DC3C56">
              <w:rPr>
                <w:rFonts w:asciiTheme="minorHAnsi" w:hAnsiTheme="minorHAnsi" w:cstheme="minorHAnsi"/>
                <w:szCs w:val="24"/>
              </w:rPr>
              <w:t>Bezeichnung:</w:t>
            </w:r>
          </w:p>
          <w:p w:rsidR="00112CB6" w:rsidRPr="00DC3C56" w:rsidRDefault="00112CB6" w:rsidP="007807C1">
            <w:pPr>
              <w:spacing w:line="240" w:lineRule="auto"/>
              <w:ind w:hanging="112"/>
              <w:rPr>
                <w:rFonts w:asciiTheme="minorHAnsi" w:hAnsiTheme="minorHAnsi" w:cstheme="minorHAnsi"/>
                <w:szCs w:val="24"/>
              </w:rPr>
            </w:pPr>
            <w:r w:rsidRPr="00DC3C56">
              <w:rPr>
                <w:rFonts w:asciiTheme="minorHAnsi" w:hAnsiTheme="minorHAnsi" w:cstheme="minorHAnsi"/>
                <w:szCs w:val="24"/>
              </w:rPr>
              <w:t>Straße:</w:t>
            </w:r>
          </w:p>
        </w:tc>
        <w:tc>
          <w:tcPr>
            <w:tcW w:w="7119" w:type="dxa"/>
          </w:tcPr>
          <w:p w:rsidR="00112CB6" w:rsidRPr="00DC3C56" w:rsidRDefault="00112CB6" w:rsidP="007807C1">
            <w:pPr>
              <w:spacing w:line="240" w:lineRule="auto"/>
              <w:rPr>
                <w:rFonts w:asciiTheme="minorHAnsi" w:hAnsiTheme="minorHAnsi" w:cstheme="minorHAnsi"/>
                <w:szCs w:val="24"/>
              </w:rPr>
            </w:pPr>
            <w:r w:rsidRPr="00DC3C56">
              <w:rPr>
                <w:rFonts w:asciiTheme="minorHAnsi" w:hAnsiTheme="minorHAnsi" w:cstheme="minorHAnsi"/>
                <w:szCs w:val="24"/>
              </w:rPr>
              <w:t>Amt der Vorarlberger Landesregierung</w:t>
            </w:r>
          </w:p>
          <w:p w:rsidR="00112CB6" w:rsidRPr="00DC3C56" w:rsidRDefault="00112CB6" w:rsidP="007807C1">
            <w:pPr>
              <w:spacing w:line="240" w:lineRule="auto"/>
              <w:rPr>
                <w:rFonts w:asciiTheme="minorHAnsi" w:hAnsiTheme="minorHAnsi" w:cstheme="minorHAnsi"/>
                <w:szCs w:val="24"/>
              </w:rPr>
            </w:pPr>
            <w:r w:rsidRPr="00DC3C56">
              <w:rPr>
                <w:rFonts w:asciiTheme="minorHAnsi" w:hAnsiTheme="minorHAnsi" w:cstheme="minorHAnsi"/>
                <w:szCs w:val="24"/>
              </w:rPr>
              <w:t>Römerstraße 15</w:t>
            </w:r>
          </w:p>
        </w:tc>
      </w:tr>
      <w:tr w:rsidR="00112CB6" w:rsidRPr="00DC3C56" w:rsidTr="00500B35">
        <w:tc>
          <w:tcPr>
            <w:tcW w:w="2093" w:type="dxa"/>
          </w:tcPr>
          <w:p w:rsidR="00112CB6" w:rsidRPr="00DC3C56" w:rsidRDefault="00112CB6" w:rsidP="007807C1">
            <w:pPr>
              <w:spacing w:line="240" w:lineRule="auto"/>
              <w:ind w:hanging="112"/>
              <w:rPr>
                <w:rFonts w:asciiTheme="minorHAnsi" w:hAnsiTheme="minorHAnsi" w:cstheme="minorHAnsi"/>
                <w:szCs w:val="24"/>
              </w:rPr>
            </w:pPr>
            <w:r w:rsidRPr="00DC3C56">
              <w:rPr>
                <w:rFonts w:asciiTheme="minorHAnsi" w:hAnsiTheme="minorHAnsi" w:cstheme="minorHAnsi"/>
                <w:szCs w:val="24"/>
              </w:rPr>
              <w:t>PLZ, Ort:</w:t>
            </w:r>
          </w:p>
        </w:tc>
        <w:tc>
          <w:tcPr>
            <w:tcW w:w="7119" w:type="dxa"/>
          </w:tcPr>
          <w:p w:rsidR="00112CB6" w:rsidRPr="00DC3C56" w:rsidRDefault="00112CB6" w:rsidP="007807C1">
            <w:pPr>
              <w:spacing w:line="240" w:lineRule="auto"/>
              <w:jc w:val="both"/>
              <w:rPr>
                <w:rFonts w:asciiTheme="minorHAnsi" w:hAnsiTheme="minorHAnsi" w:cstheme="minorHAnsi"/>
                <w:szCs w:val="24"/>
              </w:rPr>
            </w:pPr>
            <w:r w:rsidRPr="00DC3C56">
              <w:rPr>
                <w:rFonts w:asciiTheme="minorHAnsi" w:hAnsiTheme="minorHAnsi" w:cstheme="minorHAnsi"/>
                <w:szCs w:val="24"/>
              </w:rPr>
              <w:t>6901 Bregenz</w:t>
            </w:r>
          </w:p>
        </w:tc>
      </w:tr>
      <w:tr w:rsidR="00112CB6" w:rsidRPr="00DC3C56" w:rsidTr="00500B35">
        <w:tc>
          <w:tcPr>
            <w:tcW w:w="2093" w:type="dxa"/>
          </w:tcPr>
          <w:p w:rsidR="00112CB6" w:rsidRPr="00DC3C56" w:rsidRDefault="00112CB6" w:rsidP="007807C1">
            <w:pPr>
              <w:spacing w:line="240" w:lineRule="auto"/>
              <w:ind w:hanging="112"/>
              <w:rPr>
                <w:rFonts w:asciiTheme="minorHAnsi" w:hAnsiTheme="minorHAnsi" w:cstheme="minorHAnsi"/>
                <w:szCs w:val="24"/>
              </w:rPr>
            </w:pPr>
            <w:r w:rsidRPr="00DC3C56">
              <w:rPr>
                <w:rFonts w:asciiTheme="minorHAnsi" w:hAnsiTheme="minorHAnsi" w:cstheme="minorHAnsi"/>
                <w:szCs w:val="24"/>
              </w:rPr>
              <w:t>Telefon:</w:t>
            </w:r>
          </w:p>
        </w:tc>
        <w:tc>
          <w:tcPr>
            <w:tcW w:w="7119" w:type="dxa"/>
          </w:tcPr>
          <w:p w:rsidR="00112CB6" w:rsidRPr="00DC3C56" w:rsidRDefault="00112CB6" w:rsidP="007807C1">
            <w:pPr>
              <w:spacing w:line="240" w:lineRule="auto"/>
              <w:jc w:val="both"/>
              <w:rPr>
                <w:rFonts w:asciiTheme="minorHAnsi" w:hAnsiTheme="minorHAnsi" w:cstheme="minorHAnsi"/>
                <w:szCs w:val="24"/>
              </w:rPr>
            </w:pPr>
            <w:r>
              <w:rPr>
                <w:rFonts w:asciiTheme="minorHAnsi" w:hAnsiTheme="minorHAnsi" w:cstheme="minorHAnsi"/>
                <w:szCs w:val="24"/>
              </w:rPr>
              <w:t xml:space="preserve">+43 5574 511 </w:t>
            </w:r>
            <w:r>
              <w:rPr>
                <w:rFonts w:cs="Calibri"/>
                <w:color w:val="000000"/>
                <w:szCs w:val="24"/>
                <w:lang w:val="de-AT" w:eastAsia="de-AT"/>
              </w:rPr>
              <w:t>0</w:t>
            </w:r>
          </w:p>
        </w:tc>
      </w:tr>
      <w:tr w:rsidR="00112CB6" w:rsidRPr="00DC3C56" w:rsidTr="00500B35">
        <w:tc>
          <w:tcPr>
            <w:tcW w:w="2093" w:type="dxa"/>
          </w:tcPr>
          <w:p w:rsidR="00112CB6" w:rsidRPr="00DC3C56" w:rsidRDefault="00112CB6" w:rsidP="007807C1">
            <w:pPr>
              <w:spacing w:line="240" w:lineRule="auto"/>
              <w:ind w:hanging="112"/>
              <w:rPr>
                <w:rFonts w:asciiTheme="minorHAnsi" w:hAnsiTheme="minorHAnsi" w:cstheme="minorHAnsi"/>
                <w:szCs w:val="24"/>
              </w:rPr>
            </w:pPr>
            <w:r w:rsidRPr="00DC3C56">
              <w:rPr>
                <w:rFonts w:asciiTheme="minorHAnsi" w:hAnsiTheme="minorHAnsi" w:cstheme="minorHAnsi"/>
                <w:szCs w:val="24"/>
              </w:rPr>
              <w:t>E-Mail-Adresse:</w:t>
            </w:r>
          </w:p>
          <w:p w:rsidR="00112CB6" w:rsidRPr="00DC3C56" w:rsidRDefault="00112CB6" w:rsidP="007807C1">
            <w:pPr>
              <w:spacing w:line="240" w:lineRule="auto"/>
              <w:ind w:hanging="112"/>
              <w:rPr>
                <w:rFonts w:asciiTheme="minorHAnsi" w:hAnsiTheme="minorHAnsi" w:cstheme="minorHAnsi"/>
                <w:szCs w:val="24"/>
              </w:rPr>
            </w:pPr>
            <w:r w:rsidRPr="00DC3C56">
              <w:rPr>
                <w:rFonts w:asciiTheme="minorHAnsi" w:hAnsiTheme="minorHAnsi" w:cstheme="minorHAnsi"/>
                <w:szCs w:val="24"/>
              </w:rPr>
              <w:tab/>
            </w:r>
          </w:p>
        </w:tc>
        <w:tc>
          <w:tcPr>
            <w:tcW w:w="7119" w:type="dxa"/>
          </w:tcPr>
          <w:p w:rsidR="00112CB6" w:rsidRPr="00DC3C56" w:rsidRDefault="008C06EE" w:rsidP="007807C1">
            <w:pPr>
              <w:spacing w:line="240" w:lineRule="auto"/>
              <w:jc w:val="both"/>
              <w:rPr>
                <w:rFonts w:asciiTheme="minorHAnsi" w:hAnsiTheme="minorHAnsi" w:cstheme="minorHAnsi"/>
                <w:szCs w:val="24"/>
              </w:rPr>
            </w:pPr>
            <w:hyperlink r:id="rId11" w:history="1">
              <w:r w:rsidR="00112CB6" w:rsidRPr="00DC3C56">
                <w:rPr>
                  <w:rFonts w:asciiTheme="minorHAnsi" w:hAnsiTheme="minorHAnsi" w:cstheme="minorHAnsi"/>
                  <w:color w:val="0000FF" w:themeColor="hyperlink"/>
                  <w:szCs w:val="24"/>
                  <w:u w:val="single"/>
                </w:rPr>
                <w:t>dsba@vorarlberg.at</w:t>
              </w:r>
            </w:hyperlink>
          </w:p>
        </w:tc>
      </w:tr>
    </w:tbl>
    <w:p w:rsidR="00112CB6" w:rsidRPr="00CB1BFC" w:rsidRDefault="00112CB6" w:rsidP="00112CB6">
      <w:pPr>
        <w:spacing w:line="240" w:lineRule="auto"/>
        <w:rPr>
          <w:rFonts w:cs="Calibri"/>
          <w:color w:val="000000"/>
          <w:szCs w:val="24"/>
          <w:lang w:val="de-AT" w:eastAsia="de-AT"/>
        </w:rPr>
      </w:pPr>
    </w:p>
    <w:p w:rsidR="00112CB6" w:rsidRPr="00DC3C56" w:rsidRDefault="00112CB6" w:rsidP="00112CB6">
      <w:pPr>
        <w:rPr>
          <w:rFonts w:asciiTheme="minorHAnsi" w:hAnsiTheme="minorHAnsi" w:cstheme="minorHAnsi"/>
          <w:szCs w:val="24"/>
        </w:rPr>
      </w:pPr>
    </w:p>
    <w:p w:rsidR="00112CB6" w:rsidRDefault="00112CB6" w:rsidP="00112CB6">
      <w:pPr>
        <w:spacing w:after="200" w:line="276" w:lineRule="auto"/>
        <w:rPr>
          <w:rFonts w:asciiTheme="minorHAnsi" w:hAnsiTheme="minorHAnsi"/>
          <w:sz w:val="20"/>
        </w:rPr>
      </w:pPr>
    </w:p>
    <w:p w:rsidR="003B76AF" w:rsidRPr="00903F32" w:rsidRDefault="003B76AF" w:rsidP="00903F32">
      <w:pPr>
        <w:spacing w:line="240" w:lineRule="auto"/>
        <w:rPr>
          <w:sz w:val="16"/>
          <w:szCs w:val="16"/>
        </w:rPr>
      </w:pPr>
    </w:p>
    <w:sectPr w:rsidR="003B76AF" w:rsidRPr="00903F32" w:rsidSect="00C223B0">
      <w:footerReference w:type="default" r:id="rId12"/>
      <w:headerReference w:type="first" r:id="rId13"/>
      <w:footerReference w:type="first" r:id="rId14"/>
      <w:pgSz w:w="11906" w:h="16838" w:code="9"/>
      <w:pgMar w:top="1701" w:right="964" w:bottom="851"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06EE" w:rsidRDefault="008C06EE" w:rsidP="00A55516">
      <w:r>
        <w:separator/>
      </w:r>
    </w:p>
  </w:endnote>
  <w:endnote w:type="continuationSeparator" w:id="0">
    <w:p w:rsidR="008C06EE" w:rsidRDefault="008C06EE" w:rsidP="00A55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Times  Roma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DD8" w:rsidRPr="00214E50" w:rsidRDefault="002F5DD8" w:rsidP="00214E50">
    <w:pPr>
      <w:pStyle w:val="Kopfzeile"/>
      <w:jc w:val="right"/>
      <w:rPr>
        <w:rFonts w:asciiTheme="minorHAnsi" w:hAnsiTheme="minorHAnsi"/>
        <w:sz w:val="20"/>
      </w:rPr>
    </w:pPr>
    <w:r>
      <w:rPr>
        <w:rFonts w:asciiTheme="minorHAnsi" w:hAnsiTheme="minorHAnsi"/>
        <w:sz w:val="20"/>
      </w:rPr>
      <w:t>Seite</w:t>
    </w:r>
    <w:r w:rsidRPr="00214E50">
      <w:rPr>
        <w:rFonts w:asciiTheme="minorHAnsi" w:hAnsiTheme="minorHAnsi"/>
        <w:sz w:val="20"/>
      </w:rPr>
      <w:t xml:space="preserve"> </w:t>
    </w:r>
    <w:r w:rsidRPr="00214E50">
      <w:rPr>
        <w:rFonts w:asciiTheme="minorHAnsi" w:hAnsiTheme="minorHAnsi"/>
        <w:sz w:val="20"/>
      </w:rPr>
      <w:fldChar w:fldCharType="begin"/>
    </w:r>
    <w:r w:rsidRPr="00214E50">
      <w:rPr>
        <w:rFonts w:asciiTheme="minorHAnsi" w:hAnsiTheme="minorHAnsi"/>
        <w:sz w:val="20"/>
      </w:rPr>
      <w:instrText>PAGE   \* MERGEFORMAT</w:instrText>
    </w:r>
    <w:r w:rsidRPr="00214E50">
      <w:rPr>
        <w:rFonts w:asciiTheme="minorHAnsi" w:hAnsiTheme="minorHAnsi"/>
        <w:sz w:val="20"/>
      </w:rPr>
      <w:fldChar w:fldCharType="separate"/>
    </w:r>
    <w:r w:rsidR="008718DF">
      <w:rPr>
        <w:rFonts w:asciiTheme="minorHAnsi" w:hAnsiTheme="minorHAnsi"/>
        <w:noProof/>
        <w:sz w:val="20"/>
      </w:rPr>
      <w:t>7</w:t>
    </w:r>
    <w:r w:rsidRPr="00214E50">
      <w:rPr>
        <w:rFonts w:asciiTheme="minorHAnsi" w:hAnsiTheme="minorHAns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DD8" w:rsidRPr="00712D47" w:rsidRDefault="002F5DD8" w:rsidP="005663DB">
    <w:pPr>
      <w:autoSpaceDE w:val="0"/>
      <w:autoSpaceDN w:val="0"/>
      <w:adjustRightInd w:val="0"/>
      <w:spacing w:line="220" w:lineRule="exact"/>
      <w:rPr>
        <w:color w:val="7C7C7C"/>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06EE" w:rsidRDefault="008C06EE" w:rsidP="00A55516">
      <w:r>
        <w:separator/>
      </w:r>
    </w:p>
  </w:footnote>
  <w:footnote w:type="continuationSeparator" w:id="0">
    <w:p w:rsidR="008C06EE" w:rsidRDefault="008C06EE" w:rsidP="00A555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DD8" w:rsidRPr="00054D5B" w:rsidRDefault="002F5DD8" w:rsidP="007C7859">
    <w:pPr>
      <w:pStyle w:val="Kopfzeile"/>
      <w:spacing w:line="240" w:lineRule="auto"/>
      <w:ind w:left="-425" w:right="-397"/>
      <w:jc w:val="right"/>
      <w:rPr>
        <w:rFonts w:asciiTheme="minorHAnsi" w:hAnsiTheme="minorHAnsi"/>
        <w:szCs w:val="24"/>
      </w:rPr>
    </w:pPr>
    <w:r>
      <w:rPr>
        <w:rFonts w:asciiTheme="minorHAnsi" w:hAnsiTheme="minorHAnsi"/>
        <w:noProof/>
        <w:szCs w:val="24"/>
        <w:lang w:val="de-AT" w:eastAsia="de-AT"/>
      </w:rPr>
      <w:drawing>
        <wp:inline distT="0" distB="0" distL="0" distR="0" wp14:anchorId="313C2FA6" wp14:editId="6CFCBCF5">
          <wp:extent cx="2051304" cy="658368"/>
          <wp:effectExtent l="0" t="0" r="6350" b="889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51304" cy="658368"/>
                  </a:xfrm>
                  <a:prstGeom prst="rect">
                    <a:avLst/>
                  </a:prstGeom>
                </pic:spPr>
              </pic:pic>
            </a:graphicData>
          </a:graphic>
        </wp:inline>
      </w:drawing>
    </w:r>
  </w:p>
  <w:p w:rsidR="002F5DD8" w:rsidRPr="00054D5B" w:rsidRDefault="002F5DD8" w:rsidP="007C7859">
    <w:pPr>
      <w:pStyle w:val="Kopfzeile"/>
      <w:spacing w:line="240" w:lineRule="auto"/>
      <w:ind w:left="-425" w:right="-397"/>
      <w:jc w:val="right"/>
      <w:rPr>
        <w:rFonts w:asciiTheme="minorHAnsi" w:hAnsiTheme="minorHAnsi"/>
        <w:szCs w:val="24"/>
      </w:rPr>
    </w:pPr>
  </w:p>
  <w:p w:rsidR="002F5DD8" w:rsidRPr="00054D5B" w:rsidRDefault="002F5DD8" w:rsidP="007C7859">
    <w:pPr>
      <w:pStyle w:val="Kopfzeile"/>
      <w:spacing w:line="240" w:lineRule="auto"/>
      <w:ind w:left="-425" w:right="-397"/>
      <w:jc w:val="right"/>
      <w:rPr>
        <w:rFonts w:asciiTheme="minorHAnsi" w:hAnsiTheme="minorHAnsi"/>
        <w:szCs w:val="24"/>
      </w:rPr>
    </w:pPr>
  </w:p>
  <w:p w:rsidR="002F5DD8" w:rsidRPr="00054D5B" w:rsidRDefault="002F5DD8" w:rsidP="007C7859">
    <w:pPr>
      <w:pStyle w:val="Kopfzeile"/>
      <w:spacing w:line="240" w:lineRule="auto"/>
      <w:ind w:left="-425" w:right="-397"/>
      <w:jc w:val="right"/>
      <w:rPr>
        <w:rFonts w:asciiTheme="minorHAnsi" w:hAnsiTheme="minorHAnsi"/>
        <w:szCs w:val="24"/>
      </w:rPr>
    </w:pPr>
  </w:p>
  <w:p w:rsidR="002F5DD8" w:rsidRPr="00054D5B" w:rsidRDefault="002F5DD8" w:rsidP="007C7859">
    <w:pPr>
      <w:pStyle w:val="Kopfzeile"/>
      <w:spacing w:line="240" w:lineRule="auto"/>
      <w:ind w:left="-425" w:right="-397"/>
      <w:jc w:val="right"/>
      <w:rPr>
        <w:rFonts w:asciiTheme="minorHAnsi" w:hAnsiTheme="minorHAnsi"/>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D5A47"/>
    <w:multiLevelType w:val="hybridMultilevel"/>
    <w:tmpl w:val="DB3AE82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26A4F1B"/>
    <w:multiLevelType w:val="hybridMultilevel"/>
    <w:tmpl w:val="09DA2F5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041B3012"/>
    <w:multiLevelType w:val="hybridMultilevel"/>
    <w:tmpl w:val="52E8F4E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66711BB"/>
    <w:multiLevelType w:val="multilevel"/>
    <w:tmpl w:val="D7F2029E"/>
    <w:lvl w:ilvl="0">
      <w:start w:val="3"/>
      <w:numFmt w:val="decimal"/>
      <w:lvlText w:val="%1."/>
      <w:lvlJc w:val="left"/>
      <w:pPr>
        <w:ind w:left="360" w:hanging="360"/>
      </w:pPr>
      <w:rPr>
        <w:rFonts w:ascii="Calibri" w:hAnsi="Calibri" w:cs="Times New Roman" w:hint="default"/>
      </w:rPr>
    </w:lvl>
    <w:lvl w:ilvl="1">
      <w:start w:val="2"/>
      <w:numFmt w:val="decimal"/>
      <w:lvlText w:val="%1.%2."/>
      <w:lvlJc w:val="left"/>
      <w:pPr>
        <w:ind w:left="1080" w:hanging="720"/>
      </w:pPr>
      <w:rPr>
        <w:rFonts w:ascii="Calibri" w:hAnsi="Calibri" w:cs="Times New Roman" w:hint="default"/>
      </w:rPr>
    </w:lvl>
    <w:lvl w:ilvl="2">
      <w:start w:val="1"/>
      <w:numFmt w:val="decimal"/>
      <w:lvlText w:val="%1.%2.%3."/>
      <w:lvlJc w:val="left"/>
      <w:pPr>
        <w:ind w:left="1440" w:hanging="720"/>
      </w:pPr>
      <w:rPr>
        <w:rFonts w:ascii="Calibri" w:hAnsi="Calibri" w:cs="Times New Roman" w:hint="default"/>
      </w:rPr>
    </w:lvl>
    <w:lvl w:ilvl="3">
      <w:start w:val="1"/>
      <w:numFmt w:val="decimal"/>
      <w:lvlText w:val="%1.%2.%3.%4."/>
      <w:lvlJc w:val="left"/>
      <w:pPr>
        <w:ind w:left="2160" w:hanging="1080"/>
      </w:pPr>
      <w:rPr>
        <w:rFonts w:ascii="Calibri" w:hAnsi="Calibri" w:cs="Times New Roman" w:hint="default"/>
      </w:rPr>
    </w:lvl>
    <w:lvl w:ilvl="4">
      <w:start w:val="1"/>
      <w:numFmt w:val="decimal"/>
      <w:lvlText w:val="%1.%2.%3.%4.%5."/>
      <w:lvlJc w:val="left"/>
      <w:pPr>
        <w:ind w:left="2520" w:hanging="1080"/>
      </w:pPr>
      <w:rPr>
        <w:rFonts w:ascii="Calibri" w:hAnsi="Calibri" w:cs="Times New Roman" w:hint="default"/>
      </w:rPr>
    </w:lvl>
    <w:lvl w:ilvl="5">
      <w:start w:val="1"/>
      <w:numFmt w:val="decimal"/>
      <w:lvlText w:val="%1.%2.%3.%4.%5.%6."/>
      <w:lvlJc w:val="left"/>
      <w:pPr>
        <w:ind w:left="3240" w:hanging="1440"/>
      </w:pPr>
      <w:rPr>
        <w:rFonts w:ascii="Calibri" w:hAnsi="Calibri" w:cs="Times New Roman" w:hint="default"/>
      </w:rPr>
    </w:lvl>
    <w:lvl w:ilvl="6">
      <w:start w:val="1"/>
      <w:numFmt w:val="decimal"/>
      <w:lvlText w:val="%1.%2.%3.%4.%5.%6.%7."/>
      <w:lvlJc w:val="left"/>
      <w:pPr>
        <w:ind w:left="3600" w:hanging="1440"/>
      </w:pPr>
      <w:rPr>
        <w:rFonts w:ascii="Calibri" w:hAnsi="Calibri" w:cs="Times New Roman" w:hint="default"/>
      </w:rPr>
    </w:lvl>
    <w:lvl w:ilvl="7">
      <w:start w:val="1"/>
      <w:numFmt w:val="decimal"/>
      <w:lvlText w:val="%1.%2.%3.%4.%5.%6.%7.%8."/>
      <w:lvlJc w:val="left"/>
      <w:pPr>
        <w:ind w:left="4320" w:hanging="1800"/>
      </w:pPr>
      <w:rPr>
        <w:rFonts w:ascii="Calibri" w:hAnsi="Calibri" w:cs="Times New Roman" w:hint="default"/>
      </w:rPr>
    </w:lvl>
    <w:lvl w:ilvl="8">
      <w:start w:val="1"/>
      <w:numFmt w:val="decimal"/>
      <w:lvlText w:val="%1.%2.%3.%4.%5.%6.%7.%8.%9."/>
      <w:lvlJc w:val="left"/>
      <w:pPr>
        <w:ind w:left="4680" w:hanging="1800"/>
      </w:pPr>
      <w:rPr>
        <w:rFonts w:ascii="Calibri" w:hAnsi="Calibri" w:cs="Times New Roman" w:hint="default"/>
      </w:rPr>
    </w:lvl>
  </w:abstractNum>
  <w:abstractNum w:abstractNumId="4" w15:restartNumberingAfterBreak="0">
    <w:nsid w:val="191317CA"/>
    <w:multiLevelType w:val="hybridMultilevel"/>
    <w:tmpl w:val="D9926C6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1B262FD6"/>
    <w:multiLevelType w:val="singleLevel"/>
    <w:tmpl w:val="0C07000F"/>
    <w:lvl w:ilvl="0">
      <w:start w:val="1"/>
      <w:numFmt w:val="decimal"/>
      <w:lvlText w:val="%1."/>
      <w:lvlJc w:val="left"/>
      <w:pPr>
        <w:ind w:left="720" w:hanging="360"/>
      </w:pPr>
    </w:lvl>
  </w:abstractNum>
  <w:abstractNum w:abstractNumId="6" w15:restartNumberingAfterBreak="0">
    <w:nsid w:val="1B3F053A"/>
    <w:multiLevelType w:val="hybridMultilevel"/>
    <w:tmpl w:val="820691F0"/>
    <w:lvl w:ilvl="0" w:tplc="3E1E5164">
      <w:start w:val="1"/>
      <w:numFmt w:val="decimal"/>
      <w:lvlText w:val="%1."/>
      <w:lvlJc w:val="left"/>
      <w:pPr>
        <w:ind w:left="720" w:hanging="360"/>
      </w:pPr>
      <w:rPr>
        <w:rFonts w:hint="default"/>
        <w:sz w:val="24"/>
        <w:szCs w:val="24"/>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1FE843E0"/>
    <w:multiLevelType w:val="hybridMultilevel"/>
    <w:tmpl w:val="DB3AE82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242433DB"/>
    <w:multiLevelType w:val="hybridMultilevel"/>
    <w:tmpl w:val="15C2259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26A07B54"/>
    <w:multiLevelType w:val="hybridMultilevel"/>
    <w:tmpl w:val="DB3AE82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26C7510E"/>
    <w:multiLevelType w:val="multilevel"/>
    <w:tmpl w:val="A622CF0A"/>
    <w:lvl w:ilvl="0">
      <w:numFmt w:val="bullet"/>
      <w:lvlText w:val=""/>
      <w:lvlJc w:val="left"/>
      <w:pPr>
        <w:ind w:left="720" w:hanging="360"/>
      </w:pPr>
      <w:rPr>
        <w:rFonts w:ascii="Wingdings" w:hAnsi="Wingdings"/>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319E27E2"/>
    <w:multiLevelType w:val="hybridMultilevel"/>
    <w:tmpl w:val="1828036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332670C0"/>
    <w:multiLevelType w:val="hybridMultilevel"/>
    <w:tmpl w:val="073E5204"/>
    <w:lvl w:ilvl="0" w:tplc="0C070001">
      <w:start w:val="1"/>
      <w:numFmt w:val="bullet"/>
      <w:lvlText w:val=""/>
      <w:lvlJc w:val="left"/>
      <w:pPr>
        <w:ind w:left="763" w:hanging="360"/>
      </w:pPr>
      <w:rPr>
        <w:rFonts w:ascii="Symbol" w:hAnsi="Symbol" w:hint="default"/>
      </w:rPr>
    </w:lvl>
    <w:lvl w:ilvl="1" w:tplc="0C070003" w:tentative="1">
      <w:start w:val="1"/>
      <w:numFmt w:val="bullet"/>
      <w:lvlText w:val="o"/>
      <w:lvlJc w:val="left"/>
      <w:pPr>
        <w:ind w:left="1483" w:hanging="360"/>
      </w:pPr>
      <w:rPr>
        <w:rFonts w:ascii="Courier New" w:hAnsi="Courier New" w:cs="Courier New" w:hint="default"/>
      </w:rPr>
    </w:lvl>
    <w:lvl w:ilvl="2" w:tplc="0C070005" w:tentative="1">
      <w:start w:val="1"/>
      <w:numFmt w:val="bullet"/>
      <w:lvlText w:val=""/>
      <w:lvlJc w:val="left"/>
      <w:pPr>
        <w:ind w:left="2203" w:hanging="360"/>
      </w:pPr>
      <w:rPr>
        <w:rFonts w:ascii="Wingdings" w:hAnsi="Wingdings" w:hint="default"/>
      </w:rPr>
    </w:lvl>
    <w:lvl w:ilvl="3" w:tplc="0C070001" w:tentative="1">
      <w:start w:val="1"/>
      <w:numFmt w:val="bullet"/>
      <w:lvlText w:val=""/>
      <w:lvlJc w:val="left"/>
      <w:pPr>
        <w:ind w:left="2923" w:hanging="360"/>
      </w:pPr>
      <w:rPr>
        <w:rFonts w:ascii="Symbol" w:hAnsi="Symbol" w:hint="default"/>
      </w:rPr>
    </w:lvl>
    <w:lvl w:ilvl="4" w:tplc="0C070003" w:tentative="1">
      <w:start w:val="1"/>
      <w:numFmt w:val="bullet"/>
      <w:lvlText w:val="o"/>
      <w:lvlJc w:val="left"/>
      <w:pPr>
        <w:ind w:left="3643" w:hanging="360"/>
      </w:pPr>
      <w:rPr>
        <w:rFonts w:ascii="Courier New" w:hAnsi="Courier New" w:cs="Courier New" w:hint="default"/>
      </w:rPr>
    </w:lvl>
    <w:lvl w:ilvl="5" w:tplc="0C070005" w:tentative="1">
      <w:start w:val="1"/>
      <w:numFmt w:val="bullet"/>
      <w:lvlText w:val=""/>
      <w:lvlJc w:val="left"/>
      <w:pPr>
        <w:ind w:left="4363" w:hanging="360"/>
      </w:pPr>
      <w:rPr>
        <w:rFonts w:ascii="Wingdings" w:hAnsi="Wingdings" w:hint="default"/>
      </w:rPr>
    </w:lvl>
    <w:lvl w:ilvl="6" w:tplc="0C070001" w:tentative="1">
      <w:start w:val="1"/>
      <w:numFmt w:val="bullet"/>
      <w:lvlText w:val=""/>
      <w:lvlJc w:val="left"/>
      <w:pPr>
        <w:ind w:left="5083" w:hanging="360"/>
      </w:pPr>
      <w:rPr>
        <w:rFonts w:ascii="Symbol" w:hAnsi="Symbol" w:hint="default"/>
      </w:rPr>
    </w:lvl>
    <w:lvl w:ilvl="7" w:tplc="0C070003" w:tentative="1">
      <w:start w:val="1"/>
      <w:numFmt w:val="bullet"/>
      <w:lvlText w:val="o"/>
      <w:lvlJc w:val="left"/>
      <w:pPr>
        <w:ind w:left="5803" w:hanging="360"/>
      </w:pPr>
      <w:rPr>
        <w:rFonts w:ascii="Courier New" w:hAnsi="Courier New" w:cs="Courier New" w:hint="default"/>
      </w:rPr>
    </w:lvl>
    <w:lvl w:ilvl="8" w:tplc="0C070005" w:tentative="1">
      <w:start w:val="1"/>
      <w:numFmt w:val="bullet"/>
      <w:lvlText w:val=""/>
      <w:lvlJc w:val="left"/>
      <w:pPr>
        <w:ind w:left="6523" w:hanging="360"/>
      </w:pPr>
      <w:rPr>
        <w:rFonts w:ascii="Wingdings" w:hAnsi="Wingdings" w:hint="default"/>
      </w:rPr>
    </w:lvl>
  </w:abstractNum>
  <w:abstractNum w:abstractNumId="13" w15:restartNumberingAfterBreak="0">
    <w:nsid w:val="3C6F3212"/>
    <w:multiLevelType w:val="hybridMultilevel"/>
    <w:tmpl w:val="DB3AE82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3DD66FBC"/>
    <w:multiLevelType w:val="hybridMultilevel"/>
    <w:tmpl w:val="4790B97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46740A36"/>
    <w:multiLevelType w:val="hybridMultilevel"/>
    <w:tmpl w:val="087AAE6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15:restartNumberingAfterBreak="0">
    <w:nsid w:val="47C75BB6"/>
    <w:multiLevelType w:val="hybridMultilevel"/>
    <w:tmpl w:val="BC082E0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15:restartNumberingAfterBreak="0">
    <w:nsid w:val="48C869D1"/>
    <w:multiLevelType w:val="singleLevel"/>
    <w:tmpl w:val="0C07000F"/>
    <w:lvl w:ilvl="0">
      <w:start w:val="1"/>
      <w:numFmt w:val="decimal"/>
      <w:lvlText w:val="%1."/>
      <w:lvlJc w:val="left"/>
      <w:pPr>
        <w:ind w:left="720" w:hanging="360"/>
      </w:pPr>
    </w:lvl>
  </w:abstractNum>
  <w:abstractNum w:abstractNumId="18" w15:restartNumberingAfterBreak="0">
    <w:nsid w:val="4A3C2E00"/>
    <w:multiLevelType w:val="multilevel"/>
    <w:tmpl w:val="3E28DA2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6066204"/>
    <w:multiLevelType w:val="hybridMultilevel"/>
    <w:tmpl w:val="A4B8B83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0" w15:restartNumberingAfterBreak="0">
    <w:nsid w:val="6AD7102C"/>
    <w:multiLevelType w:val="hybridMultilevel"/>
    <w:tmpl w:val="24E4A19E"/>
    <w:lvl w:ilvl="0" w:tplc="04070017">
      <w:start w:val="1"/>
      <w:numFmt w:val="lowerLetter"/>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21" w15:restartNumberingAfterBreak="0">
    <w:nsid w:val="6AE52B01"/>
    <w:multiLevelType w:val="multilevel"/>
    <w:tmpl w:val="FF5E4D22"/>
    <w:lvl w:ilvl="0">
      <w:numFmt w:val="bullet"/>
      <w:lvlText w:val=""/>
      <w:lvlJc w:val="left"/>
      <w:pPr>
        <w:ind w:left="720" w:hanging="360"/>
      </w:pPr>
      <w:rPr>
        <w:rFonts w:ascii="Wingdings" w:hAnsi="Wingdings"/>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6D245C32"/>
    <w:multiLevelType w:val="hybridMultilevel"/>
    <w:tmpl w:val="820691F0"/>
    <w:lvl w:ilvl="0" w:tplc="3E1E5164">
      <w:start w:val="1"/>
      <w:numFmt w:val="decimal"/>
      <w:lvlText w:val="%1."/>
      <w:lvlJc w:val="left"/>
      <w:pPr>
        <w:ind w:left="720" w:hanging="360"/>
      </w:pPr>
      <w:rPr>
        <w:rFonts w:hint="default"/>
        <w:sz w:val="24"/>
        <w:szCs w:val="24"/>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3" w15:restartNumberingAfterBreak="0">
    <w:nsid w:val="72A16799"/>
    <w:multiLevelType w:val="hybridMultilevel"/>
    <w:tmpl w:val="BC082E0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4" w15:restartNumberingAfterBreak="0">
    <w:nsid w:val="74011A8E"/>
    <w:multiLevelType w:val="hybridMultilevel"/>
    <w:tmpl w:val="DB3AE82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5" w15:restartNumberingAfterBreak="0">
    <w:nsid w:val="75447CFB"/>
    <w:multiLevelType w:val="hybridMultilevel"/>
    <w:tmpl w:val="820691F0"/>
    <w:lvl w:ilvl="0" w:tplc="3E1E5164">
      <w:start w:val="1"/>
      <w:numFmt w:val="decimal"/>
      <w:lvlText w:val="%1."/>
      <w:lvlJc w:val="left"/>
      <w:pPr>
        <w:ind w:left="720" w:hanging="360"/>
      </w:pPr>
      <w:rPr>
        <w:rFonts w:hint="default"/>
        <w:sz w:val="24"/>
        <w:szCs w:val="24"/>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6" w15:restartNumberingAfterBreak="0">
    <w:nsid w:val="793671DA"/>
    <w:multiLevelType w:val="hybridMultilevel"/>
    <w:tmpl w:val="820691F0"/>
    <w:lvl w:ilvl="0" w:tplc="3E1E5164">
      <w:start w:val="1"/>
      <w:numFmt w:val="decimal"/>
      <w:lvlText w:val="%1."/>
      <w:lvlJc w:val="left"/>
      <w:pPr>
        <w:ind w:left="786" w:hanging="360"/>
      </w:pPr>
      <w:rPr>
        <w:rFonts w:hint="default"/>
        <w:sz w:val="24"/>
        <w:szCs w:val="24"/>
      </w:rPr>
    </w:lvl>
    <w:lvl w:ilvl="1" w:tplc="0C070019" w:tentative="1">
      <w:start w:val="1"/>
      <w:numFmt w:val="lowerLetter"/>
      <w:lvlText w:val="%2."/>
      <w:lvlJc w:val="left"/>
      <w:pPr>
        <w:ind w:left="1506" w:hanging="360"/>
      </w:pPr>
    </w:lvl>
    <w:lvl w:ilvl="2" w:tplc="0C07001B" w:tentative="1">
      <w:start w:val="1"/>
      <w:numFmt w:val="lowerRoman"/>
      <w:lvlText w:val="%3."/>
      <w:lvlJc w:val="right"/>
      <w:pPr>
        <w:ind w:left="2226" w:hanging="180"/>
      </w:pPr>
    </w:lvl>
    <w:lvl w:ilvl="3" w:tplc="0C07000F" w:tentative="1">
      <w:start w:val="1"/>
      <w:numFmt w:val="decimal"/>
      <w:lvlText w:val="%4."/>
      <w:lvlJc w:val="left"/>
      <w:pPr>
        <w:ind w:left="2946" w:hanging="360"/>
      </w:pPr>
    </w:lvl>
    <w:lvl w:ilvl="4" w:tplc="0C070019" w:tentative="1">
      <w:start w:val="1"/>
      <w:numFmt w:val="lowerLetter"/>
      <w:lvlText w:val="%5."/>
      <w:lvlJc w:val="left"/>
      <w:pPr>
        <w:ind w:left="3666" w:hanging="360"/>
      </w:pPr>
    </w:lvl>
    <w:lvl w:ilvl="5" w:tplc="0C07001B" w:tentative="1">
      <w:start w:val="1"/>
      <w:numFmt w:val="lowerRoman"/>
      <w:lvlText w:val="%6."/>
      <w:lvlJc w:val="right"/>
      <w:pPr>
        <w:ind w:left="4386" w:hanging="180"/>
      </w:pPr>
    </w:lvl>
    <w:lvl w:ilvl="6" w:tplc="0C07000F" w:tentative="1">
      <w:start w:val="1"/>
      <w:numFmt w:val="decimal"/>
      <w:lvlText w:val="%7."/>
      <w:lvlJc w:val="left"/>
      <w:pPr>
        <w:ind w:left="5106" w:hanging="360"/>
      </w:pPr>
    </w:lvl>
    <w:lvl w:ilvl="7" w:tplc="0C070019" w:tentative="1">
      <w:start w:val="1"/>
      <w:numFmt w:val="lowerLetter"/>
      <w:lvlText w:val="%8."/>
      <w:lvlJc w:val="left"/>
      <w:pPr>
        <w:ind w:left="5826" w:hanging="360"/>
      </w:pPr>
    </w:lvl>
    <w:lvl w:ilvl="8" w:tplc="0C07001B" w:tentative="1">
      <w:start w:val="1"/>
      <w:numFmt w:val="lowerRoman"/>
      <w:lvlText w:val="%9."/>
      <w:lvlJc w:val="right"/>
      <w:pPr>
        <w:ind w:left="6546" w:hanging="180"/>
      </w:pPr>
    </w:lvl>
  </w:abstractNum>
  <w:abstractNum w:abstractNumId="27" w15:restartNumberingAfterBreak="0">
    <w:nsid w:val="79C71941"/>
    <w:multiLevelType w:val="hybridMultilevel"/>
    <w:tmpl w:val="E2B4A974"/>
    <w:lvl w:ilvl="0" w:tplc="0C07000F">
      <w:start w:val="1"/>
      <w:numFmt w:val="decimal"/>
      <w:lvlText w:val="%1."/>
      <w:lvlJc w:val="left"/>
      <w:pPr>
        <w:ind w:left="1636" w:hanging="360"/>
      </w:pPr>
      <w:rPr>
        <w:rFonts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7"/>
  </w:num>
  <w:num w:numId="2">
    <w:abstractNumId w:val="5"/>
  </w:num>
  <w:num w:numId="3">
    <w:abstractNumId w:val="15"/>
  </w:num>
  <w:num w:numId="4">
    <w:abstractNumId w:val="16"/>
  </w:num>
  <w:num w:numId="5">
    <w:abstractNumId w:val="12"/>
  </w:num>
  <w:num w:numId="6">
    <w:abstractNumId w:val="23"/>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1"/>
  </w:num>
  <w:num w:numId="10">
    <w:abstractNumId w:val="19"/>
  </w:num>
  <w:num w:numId="11">
    <w:abstractNumId w:val="9"/>
  </w:num>
  <w:num w:numId="12">
    <w:abstractNumId w:val="13"/>
  </w:num>
  <w:num w:numId="13">
    <w:abstractNumId w:val="0"/>
  </w:num>
  <w:num w:numId="14">
    <w:abstractNumId w:val="7"/>
  </w:num>
  <w:num w:numId="15">
    <w:abstractNumId w:val="24"/>
  </w:num>
  <w:num w:numId="16">
    <w:abstractNumId w:val="10"/>
  </w:num>
  <w:num w:numId="17">
    <w:abstractNumId w:val="25"/>
  </w:num>
  <w:num w:numId="18">
    <w:abstractNumId w:val="22"/>
  </w:num>
  <w:num w:numId="19">
    <w:abstractNumId w:val="26"/>
  </w:num>
  <w:num w:numId="20">
    <w:abstractNumId w:val="6"/>
  </w:num>
  <w:num w:numId="21">
    <w:abstractNumId w:val="27"/>
  </w:num>
  <w:num w:numId="22">
    <w:abstractNumId w:val="21"/>
  </w:num>
  <w:num w:numId="23">
    <w:abstractNumId w:val="1"/>
  </w:num>
  <w:num w:numId="24">
    <w:abstractNumId w:val="4"/>
  </w:num>
  <w:num w:numId="25">
    <w:abstractNumId w:val="3"/>
  </w:num>
  <w:num w:numId="26">
    <w:abstractNumId w:val="8"/>
  </w:num>
  <w:num w:numId="27">
    <w:abstractNumId w:val="2"/>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forms" w:formatting="1" w:enforcement="1" w:cryptProviderType="rsaAES" w:cryptAlgorithmClass="hash" w:cryptAlgorithmType="typeAny" w:cryptAlgorithmSid="14" w:cryptSpinCount="100000" w:hash="+dIoQrd3ZuPvfeOHxSqv4LaqVqfeCxcopaX0ZBSJACYyJSSlmF+4xs2DG23cCefjwdX/CPnezp1J8OGAmubHkQ==" w:salt="w9TekqeHeDCiKkjpdiTaag=="/>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2BB"/>
    <w:rsid w:val="0001659B"/>
    <w:rsid w:val="00024599"/>
    <w:rsid w:val="00027784"/>
    <w:rsid w:val="00027821"/>
    <w:rsid w:val="0005351B"/>
    <w:rsid w:val="00054D5B"/>
    <w:rsid w:val="00057952"/>
    <w:rsid w:val="00062495"/>
    <w:rsid w:val="00066EA9"/>
    <w:rsid w:val="0007132C"/>
    <w:rsid w:val="00072A36"/>
    <w:rsid w:val="000758A3"/>
    <w:rsid w:val="00080E62"/>
    <w:rsid w:val="00082E56"/>
    <w:rsid w:val="00083325"/>
    <w:rsid w:val="000A4026"/>
    <w:rsid w:val="000A4641"/>
    <w:rsid w:val="000B1F60"/>
    <w:rsid w:val="000B692D"/>
    <w:rsid w:val="000C3797"/>
    <w:rsid w:val="000C45FE"/>
    <w:rsid w:val="000C5675"/>
    <w:rsid w:val="000D6479"/>
    <w:rsid w:val="000D701B"/>
    <w:rsid w:val="000D7A5B"/>
    <w:rsid w:val="000F40AC"/>
    <w:rsid w:val="00103307"/>
    <w:rsid w:val="001033C1"/>
    <w:rsid w:val="00104CD9"/>
    <w:rsid w:val="001117BD"/>
    <w:rsid w:val="00112CB6"/>
    <w:rsid w:val="00122AF0"/>
    <w:rsid w:val="001340D4"/>
    <w:rsid w:val="00134A2E"/>
    <w:rsid w:val="00134DCE"/>
    <w:rsid w:val="00137B8F"/>
    <w:rsid w:val="001404C4"/>
    <w:rsid w:val="00154095"/>
    <w:rsid w:val="00160BB6"/>
    <w:rsid w:val="0016705F"/>
    <w:rsid w:val="00174DCB"/>
    <w:rsid w:val="0018053B"/>
    <w:rsid w:val="00181421"/>
    <w:rsid w:val="0018167C"/>
    <w:rsid w:val="00190025"/>
    <w:rsid w:val="001917B6"/>
    <w:rsid w:val="00197E74"/>
    <w:rsid w:val="001A15B8"/>
    <w:rsid w:val="001A19B6"/>
    <w:rsid w:val="001B373B"/>
    <w:rsid w:val="001B6F80"/>
    <w:rsid w:val="001C18E6"/>
    <w:rsid w:val="001D020E"/>
    <w:rsid w:val="001D4643"/>
    <w:rsid w:val="001D5A66"/>
    <w:rsid w:val="001F626E"/>
    <w:rsid w:val="00205C62"/>
    <w:rsid w:val="00207823"/>
    <w:rsid w:val="00214E50"/>
    <w:rsid w:val="00220586"/>
    <w:rsid w:val="00220B48"/>
    <w:rsid w:val="0022144E"/>
    <w:rsid w:val="002314F8"/>
    <w:rsid w:val="00240578"/>
    <w:rsid w:val="00244245"/>
    <w:rsid w:val="00266FA0"/>
    <w:rsid w:val="00267473"/>
    <w:rsid w:val="002714CA"/>
    <w:rsid w:val="00275117"/>
    <w:rsid w:val="00296428"/>
    <w:rsid w:val="002A778E"/>
    <w:rsid w:val="002B25BE"/>
    <w:rsid w:val="002C1DC5"/>
    <w:rsid w:val="002C48F8"/>
    <w:rsid w:val="002E047D"/>
    <w:rsid w:val="002E2D51"/>
    <w:rsid w:val="002E423C"/>
    <w:rsid w:val="002E4470"/>
    <w:rsid w:val="002E50C7"/>
    <w:rsid w:val="002E56D2"/>
    <w:rsid w:val="002E6E02"/>
    <w:rsid w:val="002F10F6"/>
    <w:rsid w:val="002F222A"/>
    <w:rsid w:val="002F5DD8"/>
    <w:rsid w:val="00302047"/>
    <w:rsid w:val="003050D4"/>
    <w:rsid w:val="00306166"/>
    <w:rsid w:val="003218D5"/>
    <w:rsid w:val="0032682E"/>
    <w:rsid w:val="0033005D"/>
    <w:rsid w:val="00333E2D"/>
    <w:rsid w:val="003400CF"/>
    <w:rsid w:val="0034030A"/>
    <w:rsid w:val="00347EF8"/>
    <w:rsid w:val="00357CE5"/>
    <w:rsid w:val="00362AB2"/>
    <w:rsid w:val="00377105"/>
    <w:rsid w:val="00381DB8"/>
    <w:rsid w:val="00384181"/>
    <w:rsid w:val="003869A6"/>
    <w:rsid w:val="00397A2F"/>
    <w:rsid w:val="003A361D"/>
    <w:rsid w:val="003B2BB4"/>
    <w:rsid w:val="003B3F70"/>
    <w:rsid w:val="003B76AF"/>
    <w:rsid w:val="003C0E10"/>
    <w:rsid w:val="003C323A"/>
    <w:rsid w:val="003D0CC7"/>
    <w:rsid w:val="003D46FB"/>
    <w:rsid w:val="003D6AFC"/>
    <w:rsid w:val="003F20CA"/>
    <w:rsid w:val="003F2AB1"/>
    <w:rsid w:val="004224CE"/>
    <w:rsid w:val="0042281A"/>
    <w:rsid w:val="004433ED"/>
    <w:rsid w:val="00446EE4"/>
    <w:rsid w:val="00451981"/>
    <w:rsid w:val="00456BB9"/>
    <w:rsid w:val="004631E0"/>
    <w:rsid w:val="00464A53"/>
    <w:rsid w:val="00477322"/>
    <w:rsid w:val="004776F8"/>
    <w:rsid w:val="00491E2E"/>
    <w:rsid w:val="004A1E65"/>
    <w:rsid w:val="004B75BE"/>
    <w:rsid w:val="004C263B"/>
    <w:rsid w:val="004C2676"/>
    <w:rsid w:val="004C39E0"/>
    <w:rsid w:val="004D3123"/>
    <w:rsid w:val="004D5EA3"/>
    <w:rsid w:val="004D6415"/>
    <w:rsid w:val="004E5140"/>
    <w:rsid w:val="004E72BB"/>
    <w:rsid w:val="00507F06"/>
    <w:rsid w:val="00510AC9"/>
    <w:rsid w:val="005155A2"/>
    <w:rsid w:val="00515FF8"/>
    <w:rsid w:val="0052176B"/>
    <w:rsid w:val="00525FEA"/>
    <w:rsid w:val="00526493"/>
    <w:rsid w:val="00527429"/>
    <w:rsid w:val="005312DB"/>
    <w:rsid w:val="00537140"/>
    <w:rsid w:val="00542074"/>
    <w:rsid w:val="0056537E"/>
    <w:rsid w:val="005663DB"/>
    <w:rsid w:val="0056758D"/>
    <w:rsid w:val="00571FC6"/>
    <w:rsid w:val="005A0292"/>
    <w:rsid w:val="005B247E"/>
    <w:rsid w:val="005B572B"/>
    <w:rsid w:val="005C203B"/>
    <w:rsid w:val="005C3D1F"/>
    <w:rsid w:val="005E0F5E"/>
    <w:rsid w:val="006027FF"/>
    <w:rsid w:val="006053FB"/>
    <w:rsid w:val="00611F18"/>
    <w:rsid w:val="00621BD0"/>
    <w:rsid w:val="0062370F"/>
    <w:rsid w:val="00634830"/>
    <w:rsid w:val="006476B9"/>
    <w:rsid w:val="00651D7D"/>
    <w:rsid w:val="00654F21"/>
    <w:rsid w:val="006562A4"/>
    <w:rsid w:val="00657DB1"/>
    <w:rsid w:val="0066044C"/>
    <w:rsid w:val="0066098D"/>
    <w:rsid w:val="00663F02"/>
    <w:rsid w:val="006655B8"/>
    <w:rsid w:val="00672464"/>
    <w:rsid w:val="0067546E"/>
    <w:rsid w:val="006766F3"/>
    <w:rsid w:val="00676B14"/>
    <w:rsid w:val="006823DD"/>
    <w:rsid w:val="006824A7"/>
    <w:rsid w:val="0069390C"/>
    <w:rsid w:val="006A0008"/>
    <w:rsid w:val="006A1E2B"/>
    <w:rsid w:val="006A29AA"/>
    <w:rsid w:val="006A773D"/>
    <w:rsid w:val="006B2CF9"/>
    <w:rsid w:val="006B333F"/>
    <w:rsid w:val="006B361B"/>
    <w:rsid w:val="006C4548"/>
    <w:rsid w:val="006C4EE0"/>
    <w:rsid w:val="006D0A19"/>
    <w:rsid w:val="006D4445"/>
    <w:rsid w:val="006E0852"/>
    <w:rsid w:val="006E0DC2"/>
    <w:rsid w:val="006E19AC"/>
    <w:rsid w:val="006E2655"/>
    <w:rsid w:val="006E3ED9"/>
    <w:rsid w:val="006E4AD7"/>
    <w:rsid w:val="00701A8D"/>
    <w:rsid w:val="00704D81"/>
    <w:rsid w:val="007063C8"/>
    <w:rsid w:val="00712D47"/>
    <w:rsid w:val="0072752E"/>
    <w:rsid w:val="0073631C"/>
    <w:rsid w:val="0074023E"/>
    <w:rsid w:val="007455AA"/>
    <w:rsid w:val="0076072A"/>
    <w:rsid w:val="007807C1"/>
    <w:rsid w:val="007857C9"/>
    <w:rsid w:val="007B42CE"/>
    <w:rsid w:val="007C7214"/>
    <w:rsid w:val="007C7859"/>
    <w:rsid w:val="007D323C"/>
    <w:rsid w:val="007D5851"/>
    <w:rsid w:val="007F0D7F"/>
    <w:rsid w:val="007F1683"/>
    <w:rsid w:val="007F3B47"/>
    <w:rsid w:val="007F644C"/>
    <w:rsid w:val="00804BB7"/>
    <w:rsid w:val="008051AE"/>
    <w:rsid w:val="00817EB0"/>
    <w:rsid w:val="008415B0"/>
    <w:rsid w:val="00844658"/>
    <w:rsid w:val="008718DF"/>
    <w:rsid w:val="0087275D"/>
    <w:rsid w:val="00877824"/>
    <w:rsid w:val="00881815"/>
    <w:rsid w:val="008829B6"/>
    <w:rsid w:val="008910FC"/>
    <w:rsid w:val="00894D46"/>
    <w:rsid w:val="008B06E2"/>
    <w:rsid w:val="008B1EDB"/>
    <w:rsid w:val="008B3051"/>
    <w:rsid w:val="008B452E"/>
    <w:rsid w:val="008B47C2"/>
    <w:rsid w:val="008B6C3A"/>
    <w:rsid w:val="008B75F1"/>
    <w:rsid w:val="008C06EE"/>
    <w:rsid w:val="008D4EE0"/>
    <w:rsid w:val="008E7485"/>
    <w:rsid w:val="008E78DB"/>
    <w:rsid w:val="008F753F"/>
    <w:rsid w:val="00903F32"/>
    <w:rsid w:val="009048A0"/>
    <w:rsid w:val="00905B86"/>
    <w:rsid w:val="009065BC"/>
    <w:rsid w:val="00914650"/>
    <w:rsid w:val="00914BD6"/>
    <w:rsid w:val="00915DE4"/>
    <w:rsid w:val="009256A2"/>
    <w:rsid w:val="00937A81"/>
    <w:rsid w:val="00940101"/>
    <w:rsid w:val="00940263"/>
    <w:rsid w:val="00962506"/>
    <w:rsid w:val="00963379"/>
    <w:rsid w:val="00971CC3"/>
    <w:rsid w:val="009733D6"/>
    <w:rsid w:val="00997CDC"/>
    <w:rsid w:val="009A1E18"/>
    <w:rsid w:val="009A269F"/>
    <w:rsid w:val="009A3880"/>
    <w:rsid w:val="009A3AB5"/>
    <w:rsid w:val="009C4989"/>
    <w:rsid w:val="009E15E7"/>
    <w:rsid w:val="009E368D"/>
    <w:rsid w:val="009E7CE2"/>
    <w:rsid w:val="009F4891"/>
    <w:rsid w:val="00A039EF"/>
    <w:rsid w:val="00A41BA7"/>
    <w:rsid w:val="00A455E5"/>
    <w:rsid w:val="00A46240"/>
    <w:rsid w:val="00A5463D"/>
    <w:rsid w:val="00A55194"/>
    <w:rsid w:val="00A55516"/>
    <w:rsid w:val="00A56955"/>
    <w:rsid w:val="00A70F62"/>
    <w:rsid w:val="00A74FA6"/>
    <w:rsid w:val="00A7719A"/>
    <w:rsid w:val="00A80F9C"/>
    <w:rsid w:val="00A82879"/>
    <w:rsid w:val="00A90158"/>
    <w:rsid w:val="00AA1B1B"/>
    <w:rsid w:val="00AA6FF6"/>
    <w:rsid w:val="00AB07D6"/>
    <w:rsid w:val="00AB154B"/>
    <w:rsid w:val="00AC283F"/>
    <w:rsid w:val="00AE63EC"/>
    <w:rsid w:val="00AF687E"/>
    <w:rsid w:val="00B13D25"/>
    <w:rsid w:val="00B1709D"/>
    <w:rsid w:val="00B249B7"/>
    <w:rsid w:val="00B25FA3"/>
    <w:rsid w:val="00B43CB3"/>
    <w:rsid w:val="00B452E7"/>
    <w:rsid w:val="00B47C68"/>
    <w:rsid w:val="00B5420F"/>
    <w:rsid w:val="00B71D96"/>
    <w:rsid w:val="00B73E6B"/>
    <w:rsid w:val="00B87355"/>
    <w:rsid w:val="00B945CD"/>
    <w:rsid w:val="00B964B5"/>
    <w:rsid w:val="00B97F74"/>
    <w:rsid w:val="00BA56F2"/>
    <w:rsid w:val="00BA6591"/>
    <w:rsid w:val="00BA79D7"/>
    <w:rsid w:val="00BB2B1A"/>
    <w:rsid w:val="00BC23A8"/>
    <w:rsid w:val="00BC2661"/>
    <w:rsid w:val="00BD6FB0"/>
    <w:rsid w:val="00BE04FC"/>
    <w:rsid w:val="00BF2A01"/>
    <w:rsid w:val="00C06055"/>
    <w:rsid w:val="00C11BF6"/>
    <w:rsid w:val="00C15DF8"/>
    <w:rsid w:val="00C223B0"/>
    <w:rsid w:val="00C31BA5"/>
    <w:rsid w:val="00C363ED"/>
    <w:rsid w:val="00C453BA"/>
    <w:rsid w:val="00C47313"/>
    <w:rsid w:val="00C53F06"/>
    <w:rsid w:val="00C8259E"/>
    <w:rsid w:val="00C90C9F"/>
    <w:rsid w:val="00C91B88"/>
    <w:rsid w:val="00C922AC"/>
    <w:rsid w:val="00C931FF"/>
    <w:rsid w:val="00C93927"/>
    <w:rsid w:val="00CB1F4B"/>
    <w:rsid w:val="00CB2F95"/>
    <w:rsid w:val="00CC0963"/>
    <w:rsid w:val="00CC7193"/>
    <w:rsid w:val="00CD02EA"/>
    <w:rsid w:val="00CF732B"/>
    <w:rsid w:val="00CF7A86"/>
    <w:rsid w:val="00D00857"/>
    <w:rsid w:val="00D033ED"/>
    <w:rsid w:val="00D05EF2"/>
    <w:rsid w:val="00D06FD7"/>
    <w:rsid w:val="00D075A9"/>
    <w:rsid w:val="00D11BD9"/>
    <w:rsid w:val="00D12675"/>
    <w:rsid w:val="00D20A44"/>
    <w:rsid w:val="00D21FD9"/>
    <w:rsid w:val="00D22135"/>
    <w:rsid w:val="00D27008"/>
    <w:rsid w:val="00D31D59"/>
    <w:rsid w:val="00D334A8"/>
    <w:rsid w:val="00D35325"/>
    <w:rsid w:val="00D37929"/>
    <w:rsid w:val="00D44E6F"/>
    <w:rsid w:val="00D61D15"/>
    <w:rsid w:val="00D63EE2"/>
    <w:rsid w:val="00D67FD9"/>
    <w:rsid w:val="00D816A2"/>
    <w:rsid w:val="00D8220E"/>
    <w:rsid w:val="00D84B41"/>
    <w:rsid w:val="00D900D7"/>
    <w:rsid w:val="00DA111E"/>
    <w:rsid w:val="00DC76C2"/>
    <w:rsid w:val="00DE1F7F"/>
    <w:rsid w:val="00DE47E8"/>
    <w:rsid w:val="00DF6D6E"/>
    <w:rsid w:val="00E03D93"/>
    <w:rsid w:val="00E2013B"/>
    <w:rsid w:val="00E246CE"/>
    <w:rsid w:val="00E27A29"/>
    <w:rsid w:val="00E345BB"/>
    <w:rsid w:val="00E40CE5"/>
    <w:rsid w:val="00E505F5"/>
    <w:rsid w:val="00E50F9B"/>
    <w:rsid w:val="00E57D58"/>
    <w:rsid w:val="00E62230"/>
    <w:rsid w:val="00E634A9"/>
    <w:rsid w:val="00E708D3"/>
    <w:rsid w:val="00E735A1"/>
    <w:rsid w:val="00E9021D"/>
    <w:rsid w:val="00E94D6B"/>
    <w:rsid w:val="00EA5879"/>
    <w:rsid w:val="00EB103E"/>
    <w:rsid w:val="00EC66A0"/>
    <w:rsid w:val="00EE03F6"/>
    <w:rsid w:val="00EE0984"/>
    <w:rsid w:val="00EF6C3F"/>
    <w:rsid w:val="00EF7354"/>
    <w:rsid w:val="00EF73D5"/>
    <w:rsid w:val="00F031C4"/>
    <w:rsid w:val="00F0617F"/>
    <w:rsid w:val="00F07AA8"/>
    <w:rsid w:val="00F10A1A"/>
    <w:rsid w:val="00F13DD8"/>
    <w:rsid w:val="00F14C8E"/>
    <w:rsid w:val="00F20AE0"/>
    <w:rsid w:val="00F30FD3"/>
    <w:rsid w:val="00F44554"/>
    <w:rsid w:val="00F45B50"/>
    <w:rsid w:val="00F45F73"/>
    <w:rsid w:val="00F53E85"/>
    <w:rsid w:val="00F5678C"/>
    <w:rsid w:val="00F711D2"/>
    <w:rsid w:val="00F81588"/>
    <w:rsid w:val="00F83803"/>
    <w:rsid w:val="00F92108"/>
    <w:rsid w:val="00F96995"/>
    <w:rsid w:val="00F97E04"/>
    <w:rsid w:val="00FA17AD"/>
    <w:rsid w:val="00FA50A9"/>
    <w:rsid w:val="00FA636A"/>
    <w:rsid w:val="00FB100E"/>
    <w:rsid w:val="00FB3B8A"/>
    <w:rsid w:val="00FD59F9"/>
    <w:rsid w:val="00FE1387"/>
    <w:rsid w:val="00FE5CD9"/>
    <w:rsid w:val="00FF3BC3"/>
    <w:rsid w:val="00FF715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E105539-2243-4085-B252-7093009A9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6"/>
        <w:szCs w:val="26"/>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C7859"/>
    <w:pPr>
      <w:spacing w:after="0" w:line="320" w:lineRule="exact"/>
    </w:pPr>
    <w:rPr>
      <w:rFonts w:ascii="Calibri" w:eastAsia="Times New Roman" w:hAnsi="Calibri"/>
      <w:sz w:val="24"/>
      <w:szCs w:val="20"/>
      <w:lang w:val="de-DE" w:eastAsia="de-DE"/>
    </w:rPr>
  </w:style>
  <w:style w:type="paragraph" w:styleId="berschrift1">
    <w:name w:val="heading 1"/>
    <w:basedOn w:val="Standard"/>
    <w:next w:val="Standard"/>
    <w:link w:val="berschrift1Zchn"/>
    <w:uiPriority w:val="9"/>
    <w:qFormat/>
    <w:rsid w:val="00A80F9C"/>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5551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55516"/>
    <w:rPr>
      <w:rFonts w:ascii="Tahoma" w:hAnsi="Tahoma" w:cs="Tahoma"/>
      <w:sz w:val="16"/>
      <w:szCs w:val="16"/>
    </w:rPr>
  </w:style>
  <w:style w:type="paragraph" w:styleId="Kopfzeile">
    <w:name w:val="header"/>
    <w:basedOn w:val="Standard"/>
    <w:link w:val="KopfzeileZchn"/>
    <w:unhideWhenUsed/>
    <w:rsid w:val="00A55516"/>
    <w:pPr>
      <w:tabs>
        <w:tab w:val="center" w:pos="4536"/>
        <w:tab w:val="right" w:pos="9072"/>
      </w:tabs>
    </w:pPr>
  </w:style>
  <w:style w:type="character" w:customStyle="1" w:styleId="KopfzeileZchn">
    <w:name w:val="Kopfzeile Zchn"/>
    <w:basedOn w:val="Absatz-Standardschriftart"/>
    <w:link w:val="Kopfzeile"/>
    <w:uiPriority w:val="99"/>
    <w:rsid w:val="00A55516"/>
  </w:style>
  <w:style w:type="paragraph" w:styleId="Fuzeile">
    <w:name w:val="footer"/>
    <w:basedOn w:val="Standard"/>
    <w:link w:val="FuzeileZchn"/>
    <w:unhideWhenUsed/>
    <w:rsid w:val="00A55516"/>
    <w:pPr>
      <w:tabs>
        <w:tab w:val="center" w:pos="4536"/>
        <w:tab w:val="right" w:pos="9072"/>
      </w:tabs>
    </w:pPr>
  </w:style>
  <w:style w:type="character" w:customStyle="1" w:styleId="FuzeileZchn">
    <w:name w:val="Fußzeile Zchn"/>
    <w:basedOn w:val="Absatz-Standardschriftart"/>
    <w:link w:val="Fuzeile"/>
    <w:uiPriority w:val="99"/>
    <w:rsid w:val="00A55516"/>
  </w:style>
  <w:style w:type="paragraph" w:customStyle="1" w:styleId="EinfAbs">
    <w:name w:val="[Einf. Abs.]"/>
    <w:basedOn w:val="Standard"/>
    <w:uiPriority w:val="99"/>
    <w:rsid w:val="00D00857"/>
    <w:pPr>
      <w:autoSpaceDE w:val="0"/>
      <w:autoSpaceDN w:val="0"/>
      <w:adjustRightInd w:val="0"/>
      <w:spacing w:line="288" w:lineRule="auto"/>
      <w:textAlignment w:val="center"/>
    </w:pPr>
    <w:rPr>
      <w:rFonts w:ascii="Minion Pro" w:eastAsiaTheme="minorHAnsi" w:hAnsi="Minion Pro" w:cs="Minion Pro"/>
      <w:color w:val="000000"/>
      <w:szCs w:val="24"/>
      <w:lang w:eastAsia="en-US"/>
    </w:rPr>
  </w:style>
  <w:style w:type="table" w:styleId="Tabellenraster">
    <w:name w:val="Table Grid"/>
    <w:basedOn w:val="NormaleTabelle"/>
    <w:uiPriority w:val="59"/>
    <w:rsid w:val="00B97F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qFormat/>
    <w:rsid w:val="006027FF"/>
    <w:pPr>
      <w:ind w:left="720"/>
      <w:contextualSpacing/>
    </w:pPr>
  </w:style>
  <w:style w:type="paragraph" w:customStyle="1" w:styleId="KeinAbsatzformat">
    <w:name w:val="[Kein Absatzformat]"/>
    <w:rsid w:val="00634830"/>
    <w:pPr>
      <w:autoSpaceDE w:val="0"/>
      <w:autoSpaceDN w:val="0"/>
      <w:adjustRightInd w:val="0"/>
      <w:spacing w:after="0" w:line="288" w:lineRule="auto"/>
      <w:textAlignment w:val="center"/>
    </w:pPr>
    <w:rPr>
      <w:rFonts w:ascii="Times  Roman" w:hAnsi="Times  Roman" w:cs="Times  Roman"/>
      <w:color w:val="000000"/>
      <w:sz w:val="24"/>
      <w:szCs w:val="24"/>
      <w:lang w:val="de-DE"/>
    </w:rPr>
  </w:style>
  <w:style w:type="character" w:styleId="Hyperlink">
    <w:name w:val="Hyperlink"/>
    <w:basedOn w:val="Absatz-Standardschriftart"/>
    <w:uiPriority w:val="99"/>
    <w:unhideWhenUsed/>
    <w:rsid w:val="0018053B"/>
    <w:rPr>
      <w:color w:val="0000FF" w:themeColor="hyperlink"/>
      <w:u w:val="single"/>
    </w:rPr>
  </w:style>
  <w:style w:type="character" w:styleId="BesuchterLink">
    <w:name w:val="FollowedHyperlink"/>
    <w:basedOn w:val="Absatz-Standardschriftart"/>
    <w:uiPriority w:val="99"/>
    <w:semiHidden/>
    <w:unhideWhenUsed/>
    <w:rsid w:val="006B2CF9"/>
    <w:rPr>
      <w:color w:val="800080" w:themeColor="followedHyperlink"/>
      <w:u w:val="single"/>
    </w:rPr>
  </w:style>
  <w:style w:type="paragraph" w:styleId="Textkrper2">
    <w:name w:val="Body Text 2"/>
    <w:basedOn w:val="Standard"/>
    <w:link w:val="Textkrper2Zchn"/>
    <w:semiHidden/>
    <w:unhideWhenUsed/>
    <w:rsid w:val="00EA5879"/>
    <w:pPr>
      <w:spacing w:after="120" w:line="480" w:lineRule="auto"/>
    </w:pPr>
    <w:rPr>
      <w:rFonts w:ascii="Times New Roman" w:hAnsi="Times New Roman"/>
      <w:sz w:val="20"/>
    </w:rPr>
  </w:style>
  <w:style w:type="character" w:customStyle="1" w:styleId="Textkrper2Zchn">
    <w:name w:val="Textkörper 2 Zchn"/>
    <w:basedOn w:val="Absatz-Standardschriftart"/>
    <w:link w:val="Textkrper2"/>
    <w:semiHidden/>
    <w:rsid w:val="00EA5879"/>
    <w:rPr>
      <w:rFonts w:eastAsia="Times New Roman"/>
      <w:sz w:val="20"/>
      <w:szCs w:val="20"/>
      <w:lang w:val="de-DE" w:eastAsia="de-DE"/>
    </w:rPr>
  </w:style>
  <w:style w:type="character" w:customStyle="1" w:styleId="berschrift1Zchn">
    <w:name w:val="Überschrift 1 Zchn"/>
    <w:basedOn w:val="Absatz-Standardschriftart"/>
    <w:link w:val="berschrift1"/>
    <w:uiPriority w:val="9"/>
    <w:rsid w:val="00A80F9C"/>
    <w:rPr>
      <w:rFonts w:asciiTheme="majorHAnsi" w:eastAsiaTheme="majorEastAsia" w:hAnsiTheme="majorHAnsi" w:cstheme="majorBidi"/>
      <w:color w:val="365F91" w:themeColor="accent1" w:themeShade="BF"/>
      <w:sz w:val="32"/>
      <w:szCs w:val="32"/>
      <w:lang w:val="de-DE" w:eastAsia="de-DE"/>
    </w:rPr>
  </w:style>
  <w:style w:type="table" w:customStyle="1" w:styleId="Tabellenraster1">
    <w:name w:val="Tabellenraster1"/>
    <w:basedOn w:val="NormaleTabelle"/>
    <w:next w:val="Tabellenraster"/>
    <w:uiPriority w:val="59"/>
    <w:rsid w:val="00CB1F4B"/>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877824"/>
    <w:rPr>
      <w:color w:val="808080"/>
    </w:rPr>
  </w:style>
  <w:style w:type="character" w:styleId="Fett">
    <w:name w:val="Strong"/>
    <w:basedOn w:val="Absatz-Standardschriftart"/>
    <w:uiPriority w:val="22"/>
    <w:qFormat/>
    <w:rsid w:val="00C363ED"/>
    <w:rPr>
      <w:b/>
      <w:bCs/>
    </w:rPr>
  </w:style>
  <w:style w:type="paragraph" w:customStyle="1" w:styleId="absatz-standard20">
    <w:name w:val="absatz-standard20"/>
    <w:basedOn w:val="Standard"/>
    <w:rsid w:val="00027784"/>
    <w:pPr>
      <w:spacing w:before="100" w:beforeAutospacing="1" w:after="100" w:afterAutospacing="1" w:line="240" w:lineRule="auto"/>
    </w:pPr>
    <w:rPr>
      <w:rFonts w:ascii="Times New Roman" w:hAnsi="Times New Roman"/>
      <w:szCs w:val="24"/>
      <w:lang w:val="de-AT" w:eastAsia="de-AT"/>
    </w:rPr>
  </w:style>
  <w:style w:type="paragraph" w:styleId="KeinLeerraum">
    <w:name w:val="No Spacing"/>
    <w:uiPriority w:val="1"/>
    <w:qFormat/>
    <w:rsid w:val="00112CB6"/>
    <w:pPr>
      <w:spacing w:after="0" w:line="240" w:lineRule="auto"/>
    </w:pPr>
    <w:rPr>
      <w:rFonts w:ascii="Calibri" w:eastAsia="Times New Roman" w:hAnsi="Calibri"/>
      <w:sz w:val="24"/>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893564">
      <w:bodyDiv w:val="1"/>
      <w:marLeft w:val="0"/>
      <w:marRight w:val="0"/>
      <w:marTop w:val="0"/>
      <w:marBottom w:val="0"/>
      <w:divBdr>
        <w:top w:val="none" w:sz="0" w:space="0" w:color="auto"/>
        <w:left w:val="none" w:sz="0" w:space="0" w:color="auto"/>
        <w:bottom w:val="none" w:sz="0" w:space="0" w:color="auto"/>
        <w:right w:val="none" w:sz="0" w:space="0" w:color="auto"/>
      </w:divBdr>
      <w:divsChild>
        <w:div w:id="1791438617">
          <w:marLeft w:val="0"/>
          <w:marRight w:val="0"/>
          <w:marTop w:val="0"/>
          <w:marBottom w:val="0"/>
          <w:divBdr>
            <w:top w:val="none" w:sz="0" w:space="0" w:color="auto"/>
            <w:left w:val="none" w:sz="0" w:space="0" w:color="auto"/>
            <w:bottom w:val="none" w:sz="0" w:space="0" w:color="auto"/>
            <w:right w:val="none" w:sz="0" w:space="0" w:color="auto"/>
          </w:divBdr>
          <w:divsChild>
            <w:div w:id="941648599">
              <w:marLeft w:val="0"/>
              <w:marRight w:val="0"/>
              <w:marTop w:val="0"/>
              <w:marBottom w:val="300"/>
              <w:divBdr>
                <w:top w:val="none" w:sz="0" w:space="0" w:color="auto"/>
                <w:left w:val="none" w:sz="0" w:space="0" w:color="auto"/>
                <w:bottom w:val="none" w:sz="0" w:space="0" w:color="auto"/>
                <w:right w:val="none" w:sz="0" w:space="0" w:color="auto"/>
              </w:divBdr>
            </w:div>
          </w:divsChild>
        </w:div>
        <w:div w:id="1496800002">
          <w:marLeft w:val="0"/>
          <w:marRight w:val="0"/>
          <w:marTop w:val="0"/>
          <w:marBottom w:val="0"/>
          <w:divBdr>
            <w:top w:val="none" w:sz="0" w:space="0" w:color="auto"/>
            <w:left w:val="none" w:sz="0" w:space="0" w:color="auto"/>
            <w:bottom w:val="none" w:sz="0" w:space="0" w:color="auto"/>
            <w:right w:val="none" w:sz="0" w:space="0" w:color="auto"/>
          </w:divBdr>
          <w:divsChild>
            <w:div w:id="1580404339">
              <w:marLeft w:val="0"/>
              <w:marRight w:val="0"/>
              <w:marTop w:val="0"/>
              <w:marBottom w:val="0"/>
              <w:divBdr>
                <w:top w:val="none" w:sz="0" w:space="0" w:color="auto"/>
                <w:left w:val="none" w:sz="0" w:space="0" w:color="auto"/>
                <w:bottom w:val="none" w:sz="0" w:space="0" w:color="auto"/>
                <w:right w:val="none" w:sz="0" w:space="0" w:color="auto"/>
              </w:divBdr>
            </w:div>
            <w:div w:id="150670515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4959352">
      <w:bodyDiv w:val="1"/>
      <w:marLeft w:val="0"/>
      <w:marRight w:val="0"/>
      <w:marTop w:val="0"/>
      <w:marBottom w:val="0"/>
      <w:divBdr>
        <w:top w:val="none" w:sz="0" w:space="0" w:color="auto"/>
        <w:left w:val="none" w:sz="0" w:space="0" w:color="auto"/>
        <w:bottom w:val="none" w:sz="0" w:space="0" w:color="auto"/>
        <w:right w:val="none" w:sz="0" w:space="0" w:color="auto"/>
      </w:divBdr>
      <w:divsChild>
        <w:div w:id="1814172485">
          <w:marLeft w:val="0"/>
          <w:marRight w:val="0"/>
          <w:marTop w:val="0"/>
          <w:marBottom w:val="0"/>
          <w:divBdr>
            <w:top w:val="none" w:sz="0" w:space="0" w:color="auto"/>
            <w:left w:val="none" w:sz="0" w:space="0" w:color="auto"/>
            <w:bottom w:val="none" w:sz="0" w:space="0" w:color="auto"/>
            <w:right w:val="none" w:sz="0" w:space="0" w:color="auto"/>
          </w:divBdr>
          <w:divsChild>
            <w:div w:id="41491631">
              <w:marLeft w:val="0"/>
              <w:marRight w:val="0"/>
              <w:marTop w:val="0"/>
              <w:marBottom w:val="300"/>
              <w:divBdr>
                <w:top w:val="none" w:sz="0" w:space="0" w:color="auto"/>
                <w:left w:val="none" w:sz="0" w:space="0" w:color="auto"/>
                <w:bottom w:val="none" w:sz="0" w:space="0" w:color="auto"/>
                <w:right w:val="none" w:sz="0" w:space="0" w:color="auto"/>
              </w:divBdr>
            </w:div>
          </w:divsChild>
        </w:div>
        <w:div w:id="1205210630">
          <w:marLeft w:val="0"/>
          <w:marRight w:val="0"/>
          <w:marTop w:val="0"/>
          <w:marBottom w:val="0"/>
          <w:divBdr>
            <w:top w:val="none" w:sz="0" w:space="0" w:color="auto"/>
            <w:left w:val="none" w:sz="0" w:space="0" w:color="auto"/>
            <w:bottom w:val="none" w:sz="0" w:space="0" w:color="auto"/>
            <w:right w:val="none" w:sz="0" w:space="0" w:color="auto"/>
          </w:divBdr>
          <w:divsChild>
            <w:div w:id="1115782831">
              <w:marLeft w:val="0"/>
              <w:marRight w:val="0"/>
              <w:marTop w:val="0"/>
              <w:marBottom w:val="0"/>
              <w:divBdr>
                <w:top w:val="none" w:sz="0" w:space="0" w:color="auto"/>
                <w:left w:val="none" w:sz="0" w:space="0" w:color="auto"/>
                <w:bottom w:val="none" w:sz="0" w:space="0" w:color="auto"/>
                <w:right w:val="none" w:sz="0" w:space="0" w:color="auto"/>
              </w:divBdr>
            </w:div>
            <w:div w:id="106784435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9979693">
      <w:bodyDiv w:val="1"/>
      <w:marLeft w:val="0"/>
      <w:marRight w:val="0"/>
      <w:marTop w:val="0"/>
      <w:marBottom w:val="0"/>
      <w:divBdr>
        <w:top w:val="none" w:sz="0" w:space="0" w:color="auto"/>
        <w:left w:val="none" w:sz="0" w:space="0" w:color="auto"/>
        <w:bottom w:val="none" w:sz="0" w:space="0" w:color="auto"/>
        <w:right w:val="none" w:sz="0" w:space="0" w:color="auto"/>
      </w:divBdr>
    </w:div>
    <w:div w:id="506016129">
      <w:bodyDiv w:val="1"/>
      <w:marLeft w:val="0"/>
      <w:marRight w:val="0"/>
      <w:marTop w:val="0"/>
      <w:marBottom w:val="0"/>
      <w:divBdr>
        <w:top w:val="none" w:sz="0" w:space="0" w:color="auto"/>
        <w:left w:val="none" w:sz="0" w:space="0" w:color="auto"/>
        <w:bottom w:val="none" w:sz="0" w:space="0" w:color="auto"/>
        <w:right w:val="none" w:sz="0" w:space="0" w:color="auto"/>
      </w:divBdr>
      <w:divsChild>
        <w:div w:id="1045301346">
          <w:marLeft w:val="0"/>
          <w:marRight w:val="0"/>
          <w:marTop w:val="0"/>
          <w:marBottom w:val="0"/>
          <w:divBdr>
            <w:top w:val="single" w:sz="6" w:space="0" w:color="D3D6D8"/>
            <w:left w:val="single" w:sz="6" w:space="0" w:color="D3D6D8"/>
            <w:bottom w:val="single" w:sz="6" w:space="0" w:color="D3D6D8"/>
            <w:right w:val="single" w:sz="6" w:space="0" w:color="D3D6D8"/>
          </w:divBdr>
        </w:div>
        <w:div w:id="1015496367">
          <w:marLeft w:val="0"/>
          <w:marRight w:val="0"/>
          <w:marTop w:val="0"/>
          <w:marBottom w:val="0"/>
          <w:divBdr>
            <w:top w:val="none" w:sz="0" w:space="0" w:color="auto"/>
            <w:left w:val="none" w:sz="0" w:space="0" w:color="auto"/>
            <w:bottom w:val="none" w:sz="0" w:space="0" w:color="auto"/>
            <w:right w:val="none" w:sz="0" w:space="0" w:color="auto"/>
          </w:divBdr>
          <w:divsChild>
            <w:div w:id="348406977">
              <w:marLeft w:val="0"/>
              <w:marRight w:val="0"/>
              <w:marTop w:val="0"/>
              <w:marBottom w:val="300"/>
              <w:divBdr>
                <w:top w:val="none" w:sz="0" w:space="0" w:color="auto"/>
                <w:left w:val="none" w:sz="0" w:space="0" w:color="auto"/>
                <w:bottom w:val="none" w:sz="0" w:space="0" w:color="auto"/>
                <w:right w:val="none" w:sz="0" w:space="0" w:color="auto"/>
              </w:divBdr>
            </w:div>
          </w:divsChild>
        </w:div>
        <w:div w:id="1529486399">
          <w:marLeft w:val="0"/>
          <w:marRight w:val="0"/>
          <w:marTop w:val="0"/>
          <w:marBottom w:val="0"/>
          <w:divBdr>
            <w:top w:val="none" w:sz="0" w:space="0" w:color="auto"/>
            <w:left w:val="none" w:sz="0" w:space="0" w:color="auto"/>
            <w:bottom w:val="none" w:sz="0" w:space="0" w:color="auto"/>
            <w:right w:val="none" w:sz="0" w:space="0" w:color="auto"/>
          </w:divBdr>
          <w:divsChild>
            <w:div w:id="1410467149">
              <w:marLeft w:val="0"/>
              <w:marRight w:val="0"/>
              <w:marTop w:val="0"/>
              <w:marBottom w:val="0"/>
              <w:divBdr>
                <w:top w:val="none" w:sz="0" w:space="0" w:color="auto"/>
                <w:left w:val="none" w:sz="0" w:space="0" w:color="auto"/>
                <w:bottom w:val="none" w:sz="0" w:space="0" w:color="auto"/>
                <w:right w:val="none" w:sz="0" w:space="0" w:color="auto"/>
              </w:divBdr>
            </w:div>
            <w:div w:id="142117539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49794364">
      <w:bodyDiv w:val="1"/>
      <w:marLeft w:val="0"/>
      <w:marRight w:val="0"/>
      <w:marTop w:val="0"/>
      <w:marBottom w:val="0"/>
      <w:divBdr>
        <w:top w:val="none" w:sz="0" w:space="0" w:color="auto"/>
        <w:left w:val="none" w:sz="0" w:space="0" w:color="auto"/>
        <w:bottom w:val="none" w:sz="0" w:space="0" w:color="auto"/>
        <w:right w:val="none" w:sz="0" w:space="0" w:color="auto"/>
      </w:divBdr>
    </w:div>
    <w:div w:id="886911226">
      <w:bodyDiv w:val="1"/>
      <w:marLeft w:val="0"/>
      <w:marRight w:val="0"/>
      <w:marTop w:val="0"/>
      <w:marBottom w:val="0"/>
      <w:divBdr>
        <w:top w:val="none" w:sz="0" w:space="0" w:color="auto"/>
        <w:left w:val="none" w:sz="0" w:space="0" w:color="auto"/>
        <w:bottom w:val="none" w:sz="0" w:space="0" w:color="auto"/>
        <w:right w:val="none" w:sz="0" w:space="0" w:color="auto"/>
      </w:divBdr>
    </w:div>
    <w:div w:id="1440878515">
      <w:bodyDiv w:val="1"/>
      <w:marLeft w:val="0"/>
      <w:marRight w:val="0"/>
      <w:marTop w:val="0"/>
      <w:marBottom w:val="0"/>
      <w:divBdr>
        <w:top w:val="none" w:sz="0" w:space="0" w:color="auto"/>
        <w:left w:val="none" w:sz="0" w:space="0" w:color="auto"/>
        <w:bottom w:val="none" w:sz="0" w:space="0" w:color="auto"/>
        <w:right w:val="none" w:sz="0" w:space="0" w:color="auto"/>
      </w:divBdr>
    </w:div>
    <w:div w:id="1532767968">
      <w:bodyDiv w:val="1"/>
      <w:marLeft w:val="0"/>
      <w:marRight w:val="0"/>
      <w:marTop w:val="0"/>
      <w:marBottom w:val="0"/>
      <w:divBdr>
        <w:top w:val="none" w:sz="0" w:space="0" w:color="auto"/>
        <w:left w:val="none" w:sz="0" w:space="0" w:color="auto"/>
        <w:bottom w:val="none" w:sz="0" w:space="0" w:color="auto"/>
        <w:right w:val="none" w:sz="0" w:space="0" w:color="auto"/>
      </w:divBdr>
    </w:div>
    <w:div w:id="1898778488">
      <w:bodyDiv w:val="1"/>
      <w:marLeft w:val="0"/>
      <w:marRight w:val="0"/>
      <w:marTop w:val="0"/>
      <w:marBottom w:val="0"/>
      <w:divBdr>
        <w:top w:val="none" w:sz="0" w:space="0" w:color="auto"/>
        <w:left w:val="none" w:sz="0" w:space="0" w:color="auto"/>
        <w:bottom w:val="none" w:sz="0" w:space="0" w:color="auto"/>
        <w:right w:val="none" w:sz="0" w:space="0" w:color="auto"/>
      </w:divBdr>
      <w:divsChild>
        <w:div w:id="1891067383">
          <w:marLeft w:val="0"/>
          <w:marRight w:val="0"/>
          <w:marTop w:val="0"/>
          <w:marBottom w:val="0"/>
          <w:divBdr>
            <w:top w:val="none" w:sz="0" w:space="0" w:color="auto"/>
            <w:left w:val="none" w:sz="0" w:space="0" w:color="auto"/>
            <w:bottom w:val="none" w:sz="0" w:space="0" w:color="auto"/>
            <w:right w:val="none" w:sz="0" w:space="0" w:color="auto"/>
          </w:divBdr>
        </w:div>
        <w:div w:id="905458908">
          <w:marLeft w:val="0"/>
          <w:marRight w:val="0"/>
          <w:marTop w:val="0"/>
          <w:marBottom w:val="300"/>
          <w:divBdr>
            <w:top w:val="none" w:sz="0" w:space="0" w:color="auto"/>
            <w:left w:val="none" w:sz="0" w:space="0" w:color="auto"/>
            <w:bottom w:val="none" w:sz="0" w:space="0" w:color="auto"/>
            <w:right w:val="none" w:sz="0" w:space="0" w:color="auto"/>
          </w:divBdr>
          <w:divsChild>
            <w:div w:id="125770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sba@vorarlberg.a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inneres@vorarlberg.at" TargetMode="External"/><Relationship Id="rId4" Type="http://schemas.openxmlformats.org/officeDocument/2006/relationships/styles" Target="styles.xml"/><Relationship Id="rId9" Type="http://schemas.openxmlformats.org/officeDocument/2006/relationships/hyperlink" Target="https://vorarlberg.at/transparenz"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6D7EFBDA-0AE6-4F9B-B9A7-396A69ADAADD}"/>
      </w:docPartPr>
      <w:docPartBody>
        <w:p w:rsidR="00D90345" w:rsidRDefault="00FE09B9">
          <w:r w:rsidRPr="001629D8">
            <w:rPr>
              <w:rStyle w:val="Platzhaltertext"/>
            </w:rPr>
            <w:t>Klicken oder tippen Sie hier, um Text einzugeben.</w:t>
          </w:r>
        </w:p>
      </w:docPartBody>
    </w:docPart>
    <w:docPart>
      <w:docPartPr>
        <w:name w:val="44BC7BC345AC43419EF8DA83104489AC"/>
        <w:category>
          <w:name w:val="Allgemein"/>
          <w:gallery w:val="placeholder"/>
        </w:category>
        <w:types>
          <w:type w:val="bbPlcHdr"/>
        </w:types>
        <w:behaviors>
          <w:behavior w:val="content"/>
        </w:behaviors>
        <w:guid w:val="{0D218EF7-6A66-4E78-A97D-B56BA7D7950A}"/>
      </w:docPartPr>
      <w:docPartBody>
        <w:p w:rsidR="00D90345" w:rsidRDefault="00FE09B9" w:rsidP="00FE09B9">
          <w:pPr>
            <w:pStyle w:val="44BC7BC345AC43419EF8DA83104489AC1"/>
          </w:pPr>
          <w:r w:rsidRPr="001629D8">
            <w:rPr>
              <w:rStyle w:val="Platzhaltertext"/>
              <w:rFonts w:eastAsiaTheme="minorHAnsi"/>
            </w:rPr>
            <w:t>Klicken oder tippen Sie hier, um Text einzugeben.</w:t>
          </w:r>
        </w:p>
      </w:docPartBody>
    </w:docPart>
    <w:docPart>
      <w:docPartPr>
        <w:name w:val="B6416B7E8B1647A48B8B34A790245E01"/>
        <w:category>
          <w:name w:val="Allgemein"/>
          <w:gallery w:val="placeholder"/>
        </w:category>
        <w:types>
          <w:type w:val="bbPlcHdr"/>
        </w:types>
        <w:behaviors>
          <w:behavior w:val="content"/>
        </w:behaviors>
        <w:guid w:val="{60010896-F9EB-4B63-8FB9-5AA5E431FA44}"/>
      </w:docPartPr>
      <w:docPartBody>
        <w:p w:rsidR="00D90345" w:rsidRDefault="00FE09B9" w:rsidP="00FE09B9">
          <w:pPr>
            <w:pStyle w:val="B6416B7E8B1647A48B8B34A790245E011"/>
          </w:pPr>
          <w:r w:rsidRPr="001629D8">
            <w:rPr>
              <w:rStyle w:val="Platzhaltertext"/>
              <w:rFonts w:eastAsiaTheme="minorHAnsi"/>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Times  Roma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9B9"/>
    <w:rsid w:val="00030F75"/>
    <w:rsid w:val="00230194"/>
    <w:rsid w:val="002E267F"/>
    <w:rsid w:val="0036226A"/>
    <w:rsid w:val="006D2C79"/>
    <w:rsid w:val="00717B9B"/>
    <w:rsid w:val="007306A8"/>
    <w:rsid w:val="00915873"/>
    <w:rsid w:val="00A440AB"/>
    <w:rsid w:val="00D90345"/>
    <w:rsid w:val="00EE232E"/>
    <w:rsid w:val="00EF5536"/>
    <w:rsid w:val="00FD5C46"/>
    <w:rsid w:val="00FE09B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E09B9"/>
    <w:rPr>
      <w:color w:val="808080"/>
    </w:rPr>
  </w:style>
  <w:style w:type="paragraph" w:customStyle="1" w:styleId="44BC7BC345AC43419EF8DA83104489AC">
    <w:name w:val="44BC7BC345AC43419EF8DA83104489AC"/>
    <w:rsid w:val="00FE09B9"/>
    <w:pPr>
      <w:spacing w:after="0" w:line="320" w:lineRule="exact"/>
    </w:pPr>
    <w:rPr>
      <w:rFonts w:ascii="Calibri" w:eastAsia="Times New Roman" w:hAnsi="Calibri" w:cs="Times New Roman"/>
      <w:sz w:val="24"/>
      <w:szCs w:val="20"/>
      <w:lang w:val="de-DE" w:eastAsia="de-DE"/>
    </w:rPr>
  </w:style>
  <w:style w:type="paragraph" w:customStyle="1" w:styleId="B6416B7E8B1647A48B8B34A790245E01">
    <w:name w:val="B6416B7E8B1647A48B8B34A790245E01"/>
    <w:rsid w:val="00FE09B9"/>
    <w:pPr>
      <w:spacing w:after="0" w:line="320" w:lineRule="exact"/>
      <w:ind w:left="720"/>
      <w:contextualSpacing/>
    </w:pPr>
    <w:rPr>
      <w:rFonts w:ascii="Calibri" w:eastAsia="Times New Roman" w:hAnsi="Calibri" w:cs="Times New Roman"/>
      <w:sz w:val="24"/>
      <w:szCs w:val="20"/>
      <w:lang w:val="de-DE" w:eastAsia="de-DE"/>
    </w:rPr>
  </w:style>
  <w:style w:type="paragraph" w:customStyle="1" w:styleId="44BC7BC345AC43419EF8DA83104489AC1">
    <w:name w:val="44BC7BC345AC43419EF8DA83104489AC1"/>
    <w:rsid w:val="00FE09B9"/>
    <w:pPr>
      <w:spacing w:after="0" w:line="320" w:lineRule="exact"/>
    </w:pPr>
    <w:rPr>
      <w:rFonts w:ascii="Calibri" w:eastAsia="Times New Roman" w:hAnsi="Calibri" w:cs="Times New Roman"/>
      <w:sz w:val="24"/>
      <w:szCs w:val="20"/>
      <w:lang w:val="de-DE" w:eastAsia="de-DE"/>
    </w:rPr>
  </w:style>
  <w:style w:type="paragraph" w:customStyle="1" w:styleId="B6416B7E8B1647A48B8B34A790245E011">
    <w:name w:val="B6416B7E8B1647A48B8B34A790245E011"/>
    <w:rsid w:val="00FE09B9"/>
    <w:pPr>
      <w:spacing w:after="0" w:line="320" w:lineRule="exact"/>
      <w:ind w:left="720"/>
      <w:contextualSpacing/>
    </w:pPr>
    <w:rPr>
      <w:rFonts w:ascii="Calibri" w:eastAsia="Times New Roman" w:hAnsi="Calibri" w:cs="Times New Roman"/>
      <w:sz w:val="24"/>
      <w:szCs w:val="20"/>
      <w:lang w:val="de-DE" w:eastAsia="de-D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98E53C82-EF2C-41D1-B39D-32402A83F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2591</Words>
  <Characters>16325</Characters>
  <Application>Microsoft Office Word</Application>
  <DocSecurity>0</DocSecurity>
  <Lines>136</Lines>
  <Paragraphs>37</Paragraphs>
  <ScaleCrop>false</ScaleCrop>
  <HeadingPairs>
    <vt:vector size="2" baseType="variant">
      <vt:variant>
        <vt:lpstr>Titel</vt:lpstr>
      </vt:variant>
      <vt:variant>
        <vt:i4>1</vt:i4>
      </vt:variant>
    </vt:vector>
  </HeadingPairs>
  <TitlesOfParts>
    <vt:vector size="1" baseType="lpstr">
      <vt:lpstr/>
    </vt:vector>
  </TitlesOfParts>
  <Company>Amt der Vlbg. LReg.</Company>
  <LinksUpToDate>false</LinksUpToDate>
  <CharactersWithSpaces>18879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Sohm Isabella</dc:creator>
  <cp:lastModifiedBy>Jäger Verena</cp:lastModifiedBy>
  <cp:revision>2</cp:revision>
  <cp:lastPrinted>2024-02-26T15:15:00Z</cp:lastPrinted>
  <dcterms:created xsi:type="dcterms:W3CDTF">2024-03-20T08:24:00Z</dcterms:created>
  <dcterms:modified xsi:type="dcterms:W3CDTF">2024-03-20T08:24:00Z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VORARLBERGCFG@15.1700:AddrSalutation">
    <vt:lpwstr/>
  </property>
  <property fmtid="{D5CDD505-2E9C-101B-9397-08002B2CF9AE}" pid="3" name="FSC#VORARLBERGCFG@15.1700:AddrSalutationEx">
    <vt:lpwstr>Sehr geehrte Damen und Herren!</vt:lpwstr>
  </property>
  <property fmtid="{D5CDD505-2E9C-101B-9397-08002B2CF9AE}" pid="4" name="FSC#VORARLBERGCFG@15.1700:AddrSalutationExProvince">
    <vt:lpwstr>Sehr geehrte Damen und Herren</vt:lpwstr>
  </property>
  <property fmtid="{D5CDD505-2E9C-101B-9397-08002B2CF9AE}" pid="5" name="FSC#VORARLBERGCFG@15.1700:AddrTitle">
    <vt:lpwstr/>
  </property>
  <property fmtid="{D5CDD505-2E9C-101B-9397-08002B2CF9AE}" pid="6" name="FSC#VORARLBERGCFG@15.1700:AddrPostTitle">
    <vt:lpwstr/>
  </property>
  <property fmtid="{D5CDD505-2E9C-101B-9397-08002B2CF9AE}" pid="7" name="FSC#VORARLBERGCFG@15.1700:AddrFirstName">
    <vt:lpwstr/>
  </property>
  <property fmtid="{D5CDD505-2E9C-101B-9397-08002B2CF9AE}" pid="8" name="FSC#VORARLBERGCFG@15.1700:AddrSurName">
    <vt:lpwstr/>
  </property>
  <property fmtid="{D5CDD505-2E9C-101B-9397-08002B2CF9AE}" pid="9" name="FSC#VORARLBERGCFG@15.1700:Addrco">
    <vt:lpwstr/>
  </property>
  <property fmtid="{D5CDD505-2E9C-101B-9397-08002B2CF9AE}" pid="10" name="FSC#VORARLBERGCFG@15.1700:AddrGender">
    <vt:lpwstr/>
  </property>
  <property fmtid="{D5CDD505-2E9C-101B-9397-08002B2CF9AE}" pid="11" name="FSC#VORARLBERGCFG@15.1700:AddrStreet">
    <vt:lpwstr/>
  </property>
  <property fmtid="{D5CDD505-2E9C-101B-9397-08002B2CF9AE}" pid="12" name="FSC#VORARLBERGCFG@15.1700:AddrHouseNumber">
    <vt:lpwstr/>
  </property>
  <property fmtid="{D5CDD505-2E9C-101B-9397-08002B2CF9AE}" pid="13" name="FSC#VORARLBERGCFG@15.1700:AddrFloor">
    <vt:lpwstr/>
  </property>
  <property fmtid="{D5CDD505-2E9C-101B-9397-08002B2CF9AE}" pid="14" name="FSC#VORARLBERGCFG@15.1700:AddrDoor">
    <vt:lpwstr/>
  </property>
  <property fmtid="{D5CDD505-2E9C-101B-9397-08002B2CF9AE}" pid="15" name="FSC#VORARLBERGCFG@15.1700:AddrPostbox">
    <vt:lpwstr/>
  </property>
  <property fmtid="{D5CDD505-2E9C-101B-9397-08002B2CF9AE}" pid="16" name="FSC#VORARLBERGCFG@15.1700:AddrZipCode">
    <vt:lpwstr/>
  </property>
  <property fmtid="{D5CDD505-2E9C-101B-9397-08002B2CF9AE}" pid="17" name="FSC#VORARLBERGCFG@15.1700:AddrCity">
    <vt:lpwstr/>
  </property>
  <property fmtid="{D5CDD505-2E9C-101B-9397-08002B2CF9AE}" pid="18" name="FSC#VORARLBERGCFG@15.1700:AddrCountry">
    <vt:lpwstr/>
  </property>
  <property fmtid="{D5CDD505-2E9C-101B-9397-08002B2CF9AE}" pid="19" name="FSC#VORARLBERGCFG@15.1700:AddrEMail">
    <vt:lpwstr/>
  </property>
  <property fmtid="{D5CDD505-2E9C-101B-9397-08002B2CF9AE}" pid="20" name="FSC#VORARLBERGCFG@15.1700:AddrPostalAddress">
    <vt:lpwstr/>
  </property>
  <property fmtid="{D5CDD505-2E9C-101B-9397-08002B2CF9AE}" pid="21" name="FSC#VORARLBERGCFG@15.1700:AddrPostalAddressProvince">
    <vt:lpwstr/>
  </property>
  <property fmtid="{D5CDD505-2E9C-101B-9397-08002B2CF9AE}" pid="22" name="FSC#VORARLBERGCFG@15.1700:AddrPostalAddressSingleLine">
    <vt:lpwstr/>
  </property>
  <property fmtid="{D5CDD505-2E9C-101B-9397-08002B2CF9AE}" pid="23" name="FSC#VORARLBERGCFG@15.1700:AddrFax">
    <vt:lpwstr/>
  </property>
  <property fmtid="{D5CDD505-2E9C-101B-9397-08002B2CF9AE}" pid="24" name="FSC#VORARLBERGCFG@15.1700:AddrOrgName">
    <vt:lpwstr/>
  </property>
  <property fmtid="{D5CDD505-2E9C-101B-9397-08002B2CF9AE}" pid="25" name="FSC#VORARLBERGCFG@15.1700:AddrOrgShortName">
    <vt:lpwstr/>
  </property>
  <property fmtid="{D5CDD505-2E9C-101B-9397-08002B2CF9AE}" pid="26" name="FSC#VORARLBERGCFG@15.1700:AddrRemarks">
    <vt:lpwstr/>
  </property>
  <property fmtid="{D5CDD505-2E9C-101B-9397-08002B2CF9AE}" pid="27" name="FSC#VORARLBERGCFG@15.1700:AddrOrgNameAddOn1">
    <vt:lpwstr/>
  </property>
  <property fmtid="{D5CDD505-2E9C-101B-9397-08002B2CF9AE}" pid="28" name="FSC#VORARLBERGCFG@15.1700:AddrOrgNameAddOn2">
    <vt:lpwstr/>
  </property>
  <property fmtid="{D5CDD505-2E9C-101B-9397-08002B2CF9AE}" pid="29" name="FSC#VORARLBERGCFG@15.1700:AddrTransmissionMedia">
    <vt:lpwstr/>
  </property>
  <property fmtid="{D5CDD505-2E9C-101B-9397-08002B2CF9AE}" pid="30" name="FSC#VORARLBERGCFG@15.1700:AddrReturnReceiptBarCode">
    <vt:lpwstr/>
  </property>
  <property fmtid="{D5CDD505-2E9C-101B-9397-08002B2CF9AE}" pid="31" name="FSC#VORARLBERGCFG@15.1700:ReceivedAt">
    <vt:lpwstr>06.02.2024</vt:lpwstr>
  </property>
  <property fmtid="{D5CDD505-2E9C-101B-9397-08002B2CF9AE}" pid="32" name="FSC#VORARLBERGCFG@15.1700:PostMarkDate">
    <vt:lpwstr/>
  </property>
  <property fmtid="{D5CDD505-2E9C-101B-9397-08002B2CF9AE}" pid="33" name="FSC#VORARLBERGCFG@15.1700:RequesterType">
    <vt:lpwstr/>
  </property>
  <property fmtid="{D5CDD505-2E9C-101B-9397-08002B2CF9AE}" pid="34" name="FSC#VORARLBERGCFG@15.1700:Requester">
    <vt:lpwstr/>
  </property>
  <property fmtid="{D5CDD505-2E9C-101B-9397-08002B2CF9AE}" pid="35" name="FSC#VORARLBERGCFG@15.1700:Vendee">
    <vt:lpwstr/>
  </property>
  <property fmtid="{D5CDD505-2E9C-101B-9397-08002B2CF9AE}" pid="36" name="FSC#VORARLBERGCFG@15.1700:Vendor">
    <vt:lpwstr/>
  </property>
  <property fmtid="{D5CDD505-2E9C-101B-9397-08002B2CF9AE}" pid="37" name="FSC#VORARLBERGCFG@15.1700:LandOwner">
    <vt:lpwstr/>
  </property>
  <property fmtid="{D5CDD505-2E9C-101B-9397-08002B2CF9AE}" pid="38" name="FSC#VORARLBERGCFG@15.1700:Beneficiary">
    <vt:lpwstr/>
  </property>
  <property fmtid="{D5CDD505-2E9C-101B-9397-08002B2CF9AE}" pid="39" name="FSC#VORARLBERGCFG@15.1700:Leaser">
    <vt:lpwstr/>
  </property>
  <property fmtid="{D5CDD505-2E9C-101B-9397-08002B2CF9AE}" pid="40" name="FSC#VORARLBERGCFG@15.1700:Landlord">
    <vt:lpwstr/>
  </property>
  <property fmtid="{D5CDD505-2E9C-101B-9397-08002B2CF9AE}" pid="41" name="FSC#VORARLBERGCFG@15.1700:Servitude">
    <vt:lpwstr/>
  </property>
  <property fmtid="{D5CDD505-2E9C-101B-9397-08002B2CF9AE}" pid="42" name="FSC#VORARLBERGCFG@15.1700:PersonGroup01">
    <vt:lpwstr/>
  </property>
  <property fmtid="{D5CDD505-2E9C-101B-9397-08002B2CF9AE}" pid="43" name="FSC#VORARLBERGCFG@15.1700:PersonGroup01NoAddress">
    <vt:lpwstr/>
  </property>
  <property fmtid="{D5CDD505-2E9C-101B-9397-08002B2CF9AE}" pid="44" name="FSC#VORARLBERGCFG@15.1700:PersonGroup02">
    <vt:lpwstr/>
  </property>
  <property fmtid="{D5CDD505-2E9C-101B-9397-08002B2CF9AE}" pid="45" name="FSC#VORARLBERGCFG@15.1700:PersonGroup02NoAddress">
    <vt:lpwstr/>
  </property>
  <property fmtid="{D5CDD505-2E9C-101B-9397-08002B2CF9AE}" pid="46" name="FSC#VORARLBERGCFG@15.1700:PersonGroup03">
    <vt:lpwstr/>
  </property>
  <property fmtid="{D5CDD505-2E9C-101B-9397-08002B2CF9AE}" pid="47" name="FSC#VORARLBERGCFG@15.1700:PersonGroup03NoAddress">
    <vt:lpwstr/>
  </property>
  <property fmtid="{D5CDD505-2E9C-101B-9397-08002B2CF9AE}" pid="48" name="FSC#VORARLBERGCFG@15.1700:PersonGroup04">
    <vt:lpwstr/>
  </property>
  <property fmtid="{D5CDD505-2E9C-101B-9397-08002B2CF9AE}" pid="49" name="FSC#VORARLBERGCFG@15.1700:PersonGroup04NoAddress">
    <vt:lpwstr/>
  </property>
  <property fmtid="{D5CDD505-2E9C-101B-9397-08002B2CF9AE}" pid="50" name="FSC#VORARLBERGCFG@15.1700:PersonGroup05">
    <vt:lpwstr/>
  </property>
  <property fmtid="{D5CDD505-2E9C-101B-9397-08002B2CF9AE}" pid="51" name="FSC#VORARLBERGCFG@15.1700:PersonGroup05NoAddress">
    <vt:lpwstr/>
  </property>
  <property fmtid="{D5CDD505-2E9C-101B-9397-08002B2CF9AE}" pid="52" name="FSC#VORARLBERGCFG@15.1700:PersonGroup06">
    <vt:lpwstr/>
  </property>
  <property fmtid="{D5CDD505-2E9C-101B-9397-08002B2CF9AE}" pid="53" name="FSC#VORARLBERGCFG@15.1700:PersonGroup06NoAddress">
    <vt:lpwstr/>
  </property>
  <property fmtid="{D5CDD505-2E9C-101B-9397-08002B2CF9AE}" pid="54" name="FSC#VORARLBERGCFG@15.1700:PersonGroup07">
    <vt:lpwstr/>
  </property>
  <property fmtid="{D5CDD505-2E9C-101B-9397-08002B2CF9AE}" pid="55" name="FSC#VORARLBERGCFG@15.1700:PersonGroup07NoAddress">
    <vt:lpwstr/>
  </property>
  <property fmtid="{D5CDD505-2E9C-101B-9397-08002B2CF9AE}" pid="56" name="FSC#VORARLBERGCFG@15.1700:PersonGroup08">
    <vt:lpwstr/>
  </property>
  <property fmtid="{D5CDD505-2E9C-101B-9397-08002B2CF9AE}" pid="57" name="FSC#VORARLBERGCFG@15.1700:PersonGroup08NoAddress">
    <vt:lpwstr/>
  </property>
  <property fmtid="{D5CDD505-2E9C-101B-9397-08002B2CF9AE}" pid="58" name="FSC#VORARLBERGCFG@15.1700:PersonGroup09">
    <vt:lpwstr/>
  </property>
  <property fmtid="{D5CDD505-2E9C-101B-9397-08002B2CF9AE}" pid="59" name="FSC#VORARLBERGCFG@15.1700:PersonGroup09NoAddress">
    <vt:lpwstr/>
  </property>
  <property fmtid="{D5CDD505-2E9C-101B-9397-08002B2CF9AE}" pid="60" name="FSC#VORARLBERGCFG@15.1700:PersonGroup10">
    <vt:lpwstr/>
  </property>
  <property fmtid="{D5CDD505-2E9C-101B-9397-08002B2CF9AE}" pid="61" name="FSC#VORARLBERGCFG@15.1700:PersonGroup10NoAddress">
    <vt:lpwstr/>
  </property>
  <property fmtid="{D5CDD505-2E9C-101B-9397-08002B2CF9AE}" pid="62" name="FSC#VORARLBERGCFG@15.1700:PersonGroupSuperior01">
    <vt:lpwstr/>
  </property>
  <property fmtid="{D5CDD505-2E9C-101B-9397-08002B2CF9AE}" pid="63" name="FSC#VORARLBERGCFG@15.1700:PersonGroupSuperior01NoAddress">
    <vt:lpwstr/>
  </property>
  <property fmtid="{D5CDD505-2E9C-101B-9397-08002B2CF9AE}" pid="64" name="FSC#VORARLBERGCFG@15.1700:PersonGroupSuperior02">
    <vt:lpwstr/>
  </property>
  <property fmtid="{D5CDD505-2E9C-101B-9397-08002B2CF9AE}" pid="65" name="FSC#VORARLBERGCFG@15.1700:PersonGroupSuperior02NoAddress">
    <vt:lpwstr/>
  </property>
  <property fmtid="{D5CDD505-2E9C-101B-9397-08002B2CF9AE}" pid="66" name="FSC#VORARLBERGCFG@15.1700:PersonGroupSuperior03">
    <vt:lpwstr/>
  </property>
  <property fmtid="{D5CDD505-2E9C-101B-9397-08002B2CF9AE}" pid="67" name="FSC#VORARLBERGCFG@15.1700:PersonGroupSuperior03NoAddress">
    <vt:lpwstr/>
  </property>
  <property fmtid="{D5CDD505-2E9C-101B-9397-08002B2CF9AE}" pid="68" name="FSC#VORARLBERGCFG@15.1700:PersonGroupSuperior04">
    <vt:lpwstr/>
  </property>
  <property fmtid="{D5CDD505-2E9C-101B-9397-08002B2CF9AE}" pid="69" name="FSC#VORARLBERGCFG@15.1700:PersonGroupSuperior04NoAddress">
    <vt:lpwstr/>
  </property>
  <property fmtid="{D5CDD505-2E9C-101B-9397-08002B2CF9AE}" pid="70" name="FSC#VORARLBERGCFG@15.1700:PersonGroupSuperior05">
    <vt:lpwstr/>
  </property>
  <property fmtid="{D5CDD505-2E9C-101B-9397-08002B2CF9AE}" pid="71" name="FSC#VORARLBERGCFG@15.1700:PersonGroupSuperior05NoAddress">
    <vt:lpwstr/>
  </property>
  <property fmtid="{D5CDD505-2E9C-101B-9397-08002B2CF9AE}" pid="72" name="FSC#VORARLBERGCFG@15.1700:PersonGroupSuperior06">
    <vt:lpwstr/>
  </property>
  <property fmtid="{D5CDD505-2E9C-101B-9397-08002B2CF9AE}" pid="73" name="FSC#VORARLBERGCFG@15.1700:PersonGroupSuperior06NoAddress">
    <vt:lpwstr/>
  </property>
  <property fmtid="{D5CDD505-2E9C-101B-9397-08002B2CF9AE}" pid="74" name="FSC#VORARLBERGCFG@15.1700:PersonGroupSuperior07">
    <vt:lpwstr/>
  </property>
  <property fmtid="{D5CDD505-2E9C-101B-9397-08002B2CF9AE}" pid="75" name="FSC#VORARLBERGCFG@15.1700:PersonGroupSuperior07NoAddress">
    <vt:lpwstr/>
  </property>
  <property fmtid="{D5CDD505-2E9C-101B-9397-08002B2CF9AE}" pid="76" name="FSC#VORARLBERGCFG@15.1700:PersonGroupSuperior08">
    <vt:lpwstr/>
  </property>
  <property fmtid="{D5CDD505-2E9C-101B-9397-08002B2CF9AE}" pid="77" name="FSC#VORARLBERGCFG@15.1700:PersonGroupSuperior08NoAddress">
    <vt:lpwstr/>
  </property>
  <property fmtid="{D5CDD505-2E9C-101B-9397-08002B2CF9AE}" pid="78" name="FSC#VORARLBERGCFG@15.1700:PersonGroupSuperior09">
    <vt:lpwstr/>
  </property>
  <property fmtid="{D5CDD505-2E9C-101B-9397-08002B2CF9AE}" pid="79" name="FSC#VORARLBERGCFG@15.1700:PersonGroupSuperior09NoAddress">
    <vt:lpwstr/>
  </property>
  <property fmtid="{D5CDD505-2E9C-101B-9397-08002B2CF9AE}" pid="80" name="FSC#VORARLBERGCFG@15.1700:PersonGroupSuperior10">
    <vt:lpwstr/>
  </property>
  <property fmtid="{D5CDD505-2E9C-101B-9397-08002B2CF9AE}" pid="81" name="FSC#VORARLBERGCFG@15.1700:PersonGroupSuperior10NoAddress">
    <vt:lpwstr/>
  </property>
  <property fmtid="{D5CDD505-2E9C-101B-9397-08002B2CF9AE}" pid="82" name="FSC#VORARLBERGCFG@15.1700:Location">
    <vt:lpwstr/>
  </property>
  <property fmtid="{D5CDD505-2E9C-101B-9397-08002B2CF9AE}" pid="83" name="FSC#VORARLBERGCFG@15.1700:ContractObject">
    <vt:lpwstr/>
  </property>
  <property fmtid="{D5CDD505-2E9C-101B-9397-08002B2CF9AE}" pid="84" name="FSC#VORARLBERGCFG@15.1700:Addition">
    <vt:lpwstr/>
  </property>
  <property fmtid="{D5CDD505-2E9C-101B-9397-08002B2CF9AE}" pid="85" name="FSC#VORARLBERGCFG@15.1700:Loss">
    <vt:lpwstr/>
  </property>
  <property fmtid="{D5CDD505-2E9C-101B-9397-08002B2CF9AE}" pid="86" name="FSC#VORARLBERGCFG@15.1700:AdditionChargeNumber">
    <vt:lpwstr/>
  </property>
  <property fmtid="{D5CDD505-2E9C-101B-9397-08002B2CF9AE}" pid="87" name="FSC#VORARLBERGCFG@15.1700:AdditionJournalNumber">
    <vt:lpwstr/>
  </property>
  <property fmtid="{D5CDD505-2E9C-101B-9397-08002B2CF9AE}" pid="88" name="FSC#VORARLBERGCFG@15.1700:AdditionSize">
    <vt:lpwstr/>
  </property>
  <property fmtid="{D5CDD505-2E9C-101B-9397-08002B2CF9AE}" pid="89" name="FSC#VORARLBERGCFG@15.1700:AdditionPartCounter">
    <vt:lpwstr/>
  </property>
  <property fmtid="{D5CDD505-2E9C-101B-9397-08002B2CF9AE}" pid="90" name="FSC#VORARLBERGCFG@15.1700:AdditionPartDenominator">
    <vt:lpwstr/>
  </property>
  <property fmtid="{D5CDD505-2E9C-101B-9397-08002B2CF9AE}" pid="91" name="FSC#VORARLBERGCFG@15.1700:LossChargeNumber">
    <vt:lpwstr/>
  </property>
  <property fmtid="{D5CDD505-2E9C-101B-9397-08002B2CF9AE}" pid="92" name="FSC#VORARLBERGCFG@15.1700:LossJournalNumber">
    <vt:lpwstr/>
  </property>
  <property fmtid="{D5CDD505-2E9C-101B-9397-08002B2CF9AE}" pid="93" name="FSC#VORARLBERGCFG@15.1700:LossSize">
    <vt:lpwstr/>
  </property>
  <property fmtid="{D5CDD505-2E9C-101B-9397-08002B2CF9AE}" pid="94" name="FSC#VORARLBERGCFG@15.1700:LossPartCounter">
    <vt:lpwstr/>
  </property>
  <property fmtid="{D5CDD505-2E9C-101B-9397-08002B2CF9AE}" pid="95" name="FSC#VORARLBERGCFG@15.1700:LossPartDenominator">
    <vt:lpwstr/>
  </property>
  <property fmtid="{D5CDD505-2E9C-101B-9397-08002B2CF9AE}" pid="96" name="FSC#VORARLBERGCFG@15.1700:LocationGroup01">
    <vt:lpwstr/>
  </property>
  <property fmtid="{D5CDD505-2E9C-101B-9397-08002B2CF9AE}" pid="97" name="FSC#VORARLBERGCFG@15.1700:LocationGroup02">
    <vt:lpwstr/>
  </property>
  <property fmtid="{D5CDD505-2E9C-101B-9397-08002B2CF9AE}" pid="98" name="FSC#VORARLBERGCFG@15.1700:LocationGroup03">
    <vt:lpwstr/>
  </property>
  <property fmtid="{D5CDD505-2E9C-101B-9397-08002B2CF9AE}" pid="99" name="FSC#VORARLBERGCFG@15.1700:LocationGroup04">
    <vt:lpwstr/>
  </property>
  <property fmtid="{D5CDD505-2E9C-101B-9397-08002B2CF9AE}" pid="100" name="FSC#VORARLBERGCFG@15.1700:LocationGroup05">
    <vt:lpwstr/>
  </property>
  <property fmtid="{D5CDD505-2E9C-101B-9397-08002B2CF9AE}" pid="101" name="FSC#VORARLBERGCFG@15.1700:LocationGroup06">
    <vt:lpwstr/>
  </property>
  <property fmtid="{D5CDD505-2E9C-101B-9397-08002B2CF9AE}" pid="102" name="FSC#VORARLBERGCFG@15.1700:LocationGroup07">
    <vt:lpwstr/>
  </property>
  <property fmtid="{D5CDD505-2E9C-101B-9397-08002B2CF9AE}" pid="103" name="FSC#VORARLBERGCFG@15.1700:LocationGroup08">
    <vt:lpwstr/>
  </property>
  <property fmtid="{D5CDD505-2E9C-101B-9397-08002B2CF9AE}" pid="104" name="FSC#VORARLBERGCFG@15.1700:LocationGroup09">
    <vt:lpwstr/>
  </property>
  <property fmtid="{D5CDD505-2E9C-101B-9397-08002B2CF9AE}" pid="105" name="FSC#VORARLBERGCFG@15.1700:LocationGroup10">
    <vt:lpwstr/>
  </property>
  <property fmtid="{D5CDD505-2E9C-101B-9397-08002B2CF9AE}" pid="106" name="FSC#VORARLBERGCFG@15.1700:LocationAddress01">
    <vt:lpwstr/>
  </property>
  <property fmtid="{D5CDD505-2E9C-101B-9397-08002B2CF9AE}" pid="107" name="FSC#VORARLBERGCFG@15.1700:LocationAddress02">
    <vt:lpwstr/>
  </property>
  <property fmtid="{D5CDD505-2E9C-101B-9397-08002B2CF9AE}" pid="108" name="FSC#VORARLBERGCFG@15.1700:LocationAddress03">
    <vt:lpwstr/>
  </property>
  <property fmtid="{D5CDD505-2E9C-101B-9397-08002B2CF9AE}" pid="109" name="FSC#VORARLBERGCFG@15.1700:LocationAddress04">
    <vt:lpwstr/>
  </property>
  <property fmtid="{D5CDD505-2E9C-101B-9397-08002B2CF9AE}" pid="110" name="FSC#VORARLBERGCFG@15.1700:LocationAddress05">
    <vt:lpwstr/>
  </property>
  <property fmtid="{D5CDD505-2E9C-101B-9397-08002B2CF9AE}" pid="111" name="FSC#VORARLBERGCFG@15.1700:LocationAddress06">
    <vt:lpwstr/>
  </property>
  <property fmtid="{D5CDD505-2E9C-101B-9397-08002B2CF9AE}" pid="112" name="FSC#VORARLBERGCFG@15.1700:LocationAddress07">
    <vt:lpwstr/>
  </property>
  <property fmtid="{D5CDD505-2E9C-101B-9397-08002B2CF9AE}" pid="113" name="FSC#VORARLBERGCFG@15.1700:LocationAddress08">
    <vt:lpwstr/>
  </property>
  <property fmtid="{D5CDD505-2E9C-101B-9397-08002B2CF9AE}" pid="114" name="FSC#VORARLBERGCFG@15.1700:LocationAddress09">
    <vt:lpwstr/>
  </property>
  <property fmtid="{D5CDD505-2E9C-101B-9397-08002B2CF9AE}" pid="115" name="FSC#VORARLBERGCFG@15.1700:LocationAddress10">
    <vt:lpwstr/>
  </property>
  <property fmtid="{D5CDD505-2E9C-101B-9397-08002B2CF9AE}" pid="116" name="FSC#VORARLBERGCFG@15.1700:LocationParcelNumbers">
    <vt:lpwstr/>
  </property>
  <property fmtid="{D5CDD505-2E9C-101B-9397-08002B2CF9AE}" pid="117" name="FSC#VORARLBERGCFG@15.1700:Addressee">
    <vt:lpwstr/>
  </property>
  <property fmtid="{D5CDD505-2E9C-101B-9397-08002B2CF9AE}" pid="118" name="FSC#VORARLBERGCFG@15.1700:AddresseeNoAddress">
    <vt:lpwstr/>
  </property>
  <property fmtid="{D5CDD505-2E9C-101B-9397-08002B2CF9AE}" pid="119" name="FSC#VORARLBERGCFG@15.1700:AddresseeProvince">
    <vt:lpwstr/>
  </property>
  <property fmtid="{D5CDD505-2E9C-101B-9397-08002B2CF9AE}" pid="120" name="FSC#VORARLBERGCFG@15.1700:AddresseeNoAddressProvince">
    <vt:lpwstr/>
  </property>
  <property fmtid="{D5CDD505-2E9C-101B-9397-08002B2CF9AE}" pid="121" name="FSC#VORARLBERGCFG@15.1700:InformationAddressees">
    <vt:lpwstr/>
  </property>
  <property fmtid="{D5CDD505-2E9C-101B-9397-08002B2CF9AE}" pid="122" name="FSC#VORARLBERGCFG@15.1700:InformationAddresseesNoAddress">
    <vt:lpwstr/>
  </property>
  <property fmtid="{D5CDD505-2E9C-101B-9397-08002B2CF9AE}" pid="123" name="FSC#VORARLBERGCFG@15.1700:InformationAddresseesProvince">
    <vt:lpwstr/>
  </property>
  <property fmtid="{D5CDD505-2E9C-101B-9397-08002B2CF9AE}" pid="124" name="FSC#VORARLBERGCFG@15.1700:InformationAddresseesProvinceNoAddress">
    <vt:lpwstr/>
  </property>
  <property fmtid="{D5CDD505-2E9C-101B-9397-08002B2CF9AE}" pid="125" name="FSC#VORARLBERGCFG@15.1700:CopyToAddressees">
    <vt:lpwstr/>
  </property>
  <property fmtid="{D5CDD505-2E9C-101B-9397-08002B2CF9AE}" pid="126" name="FSC#VORARLBERGCFG@15.1700:CopyToAddresseesNoAddress">
    <vt:lpwstr/>
  </property>
  <property fmtid="{D5CDD505-2E9C-101B-9397-08002B2CF9AE}" pid="127" name="FSC#VORARLBERGCFG@15.1700:CopyToAddresseesProvince">
    <vt:lpwstr/>
  </property>
  <property fmtid="{D5CDD505-2E9C-101B-9397-08002B2CF9AE}" pid="128" name="FSC#VORARLBERGCFG@15.1700:CopyToAddresseesProvinceNoAddress">
    <vt:lpwstr/>
  </property>
  <property fmtid="{D5CDD505-2E9C-101B-9397-08002B2CF9AE}" pid="129" name="FSC#VORARLBERGCFG@15.1700:BeforeDispatchToAddressees">
    <vt:lpwstr/>
  </property>
  <property fmtid="{D5CDD505-2E9C-101B-9397-08002B2CF9AE}" pid="130" name="FSC#VORARLBERGCFG@15.1700:BeforeDispatchToAddresseesNoAddress">
    <vt:lpwstr/>
  </property>
  <property fmtid="{D5CDD505-2E9C-101B-9397-08002B2CF9AE}" pid="131" name="FSC#VORARLBERGCFG@15.1700:BeforeDispatchToAddresseesProvince">
    <vt:lpwstr/>
  </property>
  <property fmtid="{D5CDD505-2E9C-101B-9397-08002B2CF9AE}" pid="132" name="FSC#VORARLBERGCFG@15.1700:BeforeDispatchToAddresseesProvinceNoAddress">
    <vt:lpwstr/>
  </property>
  <property fmtid="{D5CDD505-2E9C-101B-9397-08002B2CF9AE}" pid="133" name="FSC#VORARLBERGCFG@15.1700:BeforeSubmissionToAddressees">
    <vt:lpwstr/>
  </property>
  <property fmtid="{D5CDD505-2E9C-101B-9397-08002B2CF9AE}" pid="134" name="FSC#VORARLBERGCFG@15.1700:BeforeSubmissionToAddresseesNoAddress">
    <vt:lpwstr/>
  </property>
  <property fmtid="{D5CDD505-2E9C-101B-9397-08002B2CF9AE}" pid="135" name="FSC#VORARLBERGCFG@15.1700:BeforeSubmissionToAddresseesProvince">
    <vt:lpwstr/>
  </property>
  <property fmtid="{D5CDD505-2E9C-101B-9397-08002B2CF9AE}" pid="136" name="FSC#VORARLBERGCFG@15.1700:BeforeSubmissionToAddresseesProvinceNoAddress">
    <vt:lpwstr/>
  </property>
  <property fmtid="{D5CDD505-2E9C-101B-9397-08002B2CF9AE}" pid="137" name="FSC#VORARLBERGCFG@15.1700:SenderRSaRSb">
    <vt:lpwstr>Amt der Vorarlberger Landesregierung_x000d_
Römerstraße 15_x000d_
6900 Bregenz_x000d_
</vt:lpwstr>
  </property>
  <property fmtid="{D5CDD505-2E9C-101B-9397-08002B2CF9AE}" pid="138" name="FSC#VOKADDR@100.7901:Anrede">
    <vt:lpwstr/>
  </property>
  <property fmtid="{D5CDD505-2E9C-101B-9397-08002B2CF9AE}" pid="139" name="FSC#VOKADDR@100.7901:Funktionstitel">
    <vt:lpwstr/>
  </property>
  <property fmtid="{D5CDD505-2E9C-101B-9397-08002B2CF9AE}" pid="140" name="FSC#VOKADDR@100.7901:AkadTitel">
    <vt:lpwstr/>
  </property>
  <property fmtid="{D5CDD505-2E9C-101B-9397-08002B2CF9AE}" pid="141" name="FSC#VORARLBERGCFG@15.1700:OrginatorPostTitle">
    <vt:lpwstr/>
  </property>
  <property fmtid="{D5CDD505-2E9C-101B-9397-08002B2CF9AE}" pid="142" name="FSC#VOKADDR@100.7901:Vorname">
    <vt:lpwstr/>
  </property>
  <property fmtid="{D5CDD505-2E9C-101B-9397-08002B2CF9AE}" pid="143" name="FSC#VOKADDR@100.7901:Zuname">
    <vt:lpwstr/>
  </property>
  <property fmtid="{D5CDD505-2E9C-101B-9397-08002B2CF9AE}" pid="144" name="FSC#VOKADDR@100.7901:Strasse">
    <vt:lpwstr/>
  </property>
  <property fmtid="{D5CDD505-2E9C-101B-9397-08002B2CF9AE}" pid="145" name="FSC#VOKADDR@100.7901:Plz">
    <vt:lpwstr/>
  </property>
  <property fmtid="{D5CDD505-2E9C-101B-9397-08002B2CF9AE}" pid="146" name="FSC#VOKADDR@100.7901:Ort">
    <vt:lpwstr/>
  </property>
  <property fmtid="{D5CDD505-2E9C-101B-9397-08002B2CF9AE}" pid="147" name="FSC#VOKADDR@100.7901:Staat">
    <vt:lpwstr/>
  </property>
  <property fmtid="{D5CDD505-2E9C-101B-9397-08002B2CF9AE}" pid="148" name="FSC#VOKADDR@100.7901:Bundesland">
    <vt:lpwstr/>
  </property>
  <property fmtid="{D5CDD505-2E9C-101B-9397-08002B2CF9AE}" pid="149" name="FSC#VOKADDR@100.7901:Geburtsdatum">
    <vt:lpwstr/>
  </property>
  <property fmtid="{D5CDD505-2E9C-101B-9397-08002B2CF9AE}" pid="150" name="FSC#VOKADDR@100.7901:Geschlecht">
    <vt:lpwstr/>
  </property>
  <property fmtid="{D5CDD505-2E9C-101B-9397-08002B2CF9AE}" pid="151" name="FSC#VOKADDR@100.7901:Familienstand">
    <vt:lpwstr/>
  </property>
  <property fmtid="{D5CDD505-2E9C-101B-9397-08002B2CF9AE}" pid="152" name="FSC#VOKADDR@100.7901:Geschlechtsname">
    <vt:lpwstr/>
  </property>
  <property fmtid="{D5CDD505-2E9C-101B-9397-08002B2CF9AE}" pid="153" name="FSC#VOKADDR@100.7901:Staatsbuergerschaft">
    <vt:lpwstr/>
  </property>
  <property fmtid="{D5CDD505-2E9C-101B-9397-08002B2CF9AE}" pid="154" name="FSC#VOKADDR@100.7901:Geburtsort">
    <vt:lpwstr/>
  </property>
  <property fmtid="{D5CDD505-2E9C-101B-9397-08002B2CF9AE}" pid="155" name="FSC#VOKADDR@100.7901:Beruf">
    <vt:lpwstr/>
  </property>
  <property fmtid="{D5CDD505-2E9C-101B-9397-08002B2CF9AE}" pid="156" name="FSC#VOKADDR@100.7901:Svnr">
    <vt:lpwstr/>
  </property>
  <property fmtid="{D5CDD505-2E9C-101B-9397-08002B2CF9AE}" pid="157" name="FSC#VORARLBERGCFG@15.1700:Building">
    <vt:lpwstr>Anträge neu LFF, KF</vt:lpwstr>
  </property>
  <property fmtid="{D5CDD505-2E9C-101B-9397-08002B2CF9AE}" pid="158" name="FSC#VORARLBERGCFG@15.1700:ConstructionCategory">
    <vt:lpwstr/>
  </property>
  <property fmtid="{D5CDD505-2E9C-101B-9397-08002B2CF9AE}" pid="159" name="FSC#VORARLBERGCFG@15.1700:ConstructionBegin">
    <vt:lpwstr/>
  </property>
  <property fmtid="{D5CDD505-2E9C-101B-9397-08002B2CF9AE}" pid="160" name="FSC#VORARLBERGCFG@15.1700:ConstructionLocation">
    <vt:lpwstr/>
  </property>
  <property fmtid="{D5CDD505-2E9C-101B-9397-08002B2CF9AE}" pid="161" name="FSC#VORARLBERGCFG@15.1700:AccouncementDate">
    <vt:lpwstr/>
  </property>
  <property fmtid="{D5CDD505-2E9C-101B-9397-08002B2CF9AE}" pid="162" name="FSC#VORARLBERGCFG@15.1700:ConstructionEnd">
    <vt:lpwstr/>
  </property>
  <property fmtid="{D5CDD505-2E9C-101B-9397-08002B2CF9AE}" pid="163" name="FSC#VORARLBERGCFG@15.1700:ReportDate">
    <vt:lpwstr>06.02.2024</vt:lpwstr>
  </property>
  <property fmtid="{D5CDD505-2E9C-101B-9397-08002B2CF9AE}" pid="164" name="FSC#VORARLBERGCFG@15.1700:ReportArrivedAt">
    <vt:lpwstr>06.02.2024</vt:lpwstr>
  </property>
  <property fmtid="{D5CDD505-2E9C-101B-9397-08002B2CF9AE}" pid="165" name="FSC#VORARLBERGCFG@15.1700:CancelAt">
    <vt:lpwstr/>
  </property>
  <property fmtid="{D5CDD505-2E9C-101B-9397-08002B2CF9AE}" pid="166" name="FSC#VORARLBERGCFG@15.1700:RunSince">
    <vt:lpwstr/>
  </property>
  <property fmtid="{D5CDD505-2E9C-101B-9397-08002B2CF9AE}" pid="167" name="FSC#VORARLBERGCFG@15.1700:DocumentsFrom">
    <vt:lpwstr/>
  </property>
  <property fmtid="{D5CDD505-2E9C-101B-9397-08002B2CF9AE}" pid="168" name="FSC#VORARLBERGCFG@15.1700:AreaDedicationCategory">
    <vt:lpwstr/>
  </property>
  <property fmtid="{D5CDD505-2E9C-101B-9397-08002B2CF9AE}" pid="169" name="FSC#VORARLBERGCFG@15.1700:Decision">
    <vt:lpwstr/>
  </property>
  <property fmtid="{D5CDD505-2E9C-101B-9397-08002B2CF9AE}" pid="170" name="FSC#VORARLBERGCFG@15.1700:ContractDateBegin">
    <vt:lpwstr/>
  </property>
  <property fmtid="{D5CDD505-2E9C-101B-9397-08002B2CF9AE}" pid="171" name="FSC#VORARLBERGCFG@15.1700:ContractDateEnd">
    <vt:lpwstr/>
  </property>
  <property fmtid="{D5CDD505-2E9C-101B-9397-08002B2CF9AE}" pid="172" name="FSC#VORARLBERGCFG@15.1700:ApprovedBy">
    <vt:lpwstr>Mag.a Martina Schönherr</vt:lpwstr>
  </property>
  <property fmtid="{D5CDD505-2E9C-101B-9397-08002B2CF9AE}" pid="173" name="FSC#VORARLBERGCFG@15.1700:ApprovedByList">
    <vt:lpwstr>Mag.a Martina Schönherr</vt:lpwstr>
  </property>
  <property fmtid="{D5CDD505-2E9C-101B-9397-08002B2CF9AE}" pid="174" name="FSC#VORARLBERGCFG@15.1700:FileCategory">
    <vt:lpwstr/>
  </property>
  <property fmtid="{D5CDD505-2E9C-101B-9397-08002B2CF9AE}" pid="175" name="FSC#VORARLBERGCFG@15.1700:Categories">
    <vt:lpwstr/>
  </property>
  <property fmtid="{D5CDD505-2E9C-101B-9397-08002B2CF9AE}" pid="176" name="FSC#VORARLBERGCFG@15.1700:AgentFax">
    <vt:lpwstr/>
  </property>
  <property fmtid="{D5CDD505-2E9C-101B-9397-08002B2CF9AE}" pid="177" name="FSC#VORARLBERGCFG@15.1700:AgentEMail">
    <vt:lpwstr>Walter.Tauber@Vorarlberg.at</vt:lpwstr>
  </property>
  <property fmtid="{D5CDD505-2E9C-101B-9397-08002B2CF9AE}" pid="178" name="FSC#VORARLBERGCFG@15.1700:AgentMobile">
    <vt:lpwstr/>
  </property>
  <property fmtid="{D5CDD505-2E9C-101B-9397-08002B2CF9AE}" pid="179" name="FSC#VORARLBERGCFG@15.1700:AgentPhoneExtension">
    <vt:lpwstr>21112</vt:lpwstr>
  </property>
  <property fmtid="{D5CDD505-2E9C-101B-9397-08002B2CF9AE}" pid="180" name="FSC#VORARLBERGCFG@15.1700:AgentGender">
    <vt:lpwstr>m</vt:lpwstr>
  </property>
  <property fmtid="{D5CDD505-2E9C-101B-9397-08002B2CF9AE}" pid="181" name="FSC#VORARLBERGCFG@15.1700:DepartmentHousenumber">
    <vt:lpwstr/>
  </property>
  <property fmtid="{D5CDD505-2E9C-101B-9397-08002B2CF9AE}" pid="182" name="FSC#VORARLBERGCFG@15.1700:DepartmentHousenumberOnly">
    <vt:lpwstr/>
  </property>
  <property fmtid="{D5CDD505-2E9C-101B-9397-08002B2CF9AE}" pid="183" name="FSC#VORARLBERGCFG@15.1700:DepartmentHouseSubnumber">
    <vt:lpwstr/>
  </property>
  <property fmtid="{D5CDD505-2E9C-101B-9397-08002B2CF9AE}" pid="184" name="FSC#VORARLBERGCFG@15.1700:DepartmentFloor">
    <vt:lpwstr/>
  </property>
  <property fmtid="{D5CDD505-2E9C-101B-9397-08002B2CF9AE}" pid="185" name="FSC#VORARLBERGCFG@15.1700:DepartmentDoor">
    <vt:lpwstr/>
  </property>
  <property fmtid="{D5CDD505-2E9C-101B-9397-08002B2CF9AE}" pid="186" name="FSC#VORARLBERGCFG@15.1700:OULongName">
    <vt:lpwstr>Abt. Inneres und Sicherheit</vt:lpwstr>
  </property>
  <property fmtid="{D5CDD505-2E9C-101B-9397-08002B2CF9AE}" pid="187" name="FSC#VORARLBERGCFG@15.1700:FileTitle">
    <vt:lpwstr/>
  </property>
  <property fmtid="{D5CDD505-2E9C-101B-9397-08002B2CF9AE}" pid="188" name="FSC#VORARLBERGCFG@15.1700:SubFileCollectionTitle">
    <vt:lpwstr/>
  </property>
  <property fmtid="{D5CDD505-2E9C-101B-9397-08002B2CF9AE}" pid="189" name="FSC#VORARLBERGCFG@15.1700:SubFileTitle">
    <vt:lpwstr/>
  </property>
  <property fmtid="{D5CDD505-2E9C-101B-9397-08002B2CF9AE}" pid="190" name="FSC#VORARLBERGCFG@15.1700:SubFileSubjectOrTitle">
    <vt:lpwstr>Antrag Feuerpolizeiliche Aufwendungen, Landesfeuerwehrfonds</vt:lpwstr>
  </property>
  <property fmtid="{D5CDD505-2E9C-101B-9397-08002B2CF9AE}" pid="191" name="FSC#VORARLBERGCFG@15.1700:SubFileForeignDate">
    <vt:lpwstr/>
  </property>
  <property fmtid="{D5CDD505-2E9C-101B-9397-08002B2CF9AE}" pid="192" name="FSC#VORARLBERGCFG@15.1700:FixedFileSubject">
    <vt:lpwstr/>
  </property>
  <property fmtid="{D5CDD505-2E9C-101B-9397-08002B2CF9AE}" pid="193" name="FSC#VORARLBERGCFG@15.1700:OutgoingRelation">
    <vt:lpwstr/>
  </property>
  <property fmtid="{D5CDD505-2E9C-101B-9397-08002B2CF9AE}" pid="194" name="FSC#VORARLBERGCFG@15.1700:ResponsibleOrganization">
    <vt:lpwstr>Ia</vt:lpwstr>
  </property>
  <property fmtid="{D5CDD505-2E9C-101B-9397-08002B2CF9AE}" pid="195" name="FSC#VORARLBERGCFG@15.1700:RoleClause">
    <vt:lpwstr/>
  </property>
  <property fmtid="{D5CDD505-2E9C-101B-9397-08002B2CF9AE}" pid="196" name="FSC#VORARLBERGCFG@15.1700:RoleFunction">
    <vt:lpwstr/>
  </property>
  <property fmtid="{D5CDD505-2E9C-101B-9397-08002B2CF9AE}" pid="197" name="FSC#VORARLBERGCFG@15.1700:SubFileIsSigned">
    <vt:lpwstr>Dieses Dokument ist elektronisch unterschrieben.</vt:lpwstr>
  </property>
  <property fmtid="{D5CDD505-2E9C-101B-9397-08002B2CF9AE}" pid="198" name="FSC#VORARLBERGCFG@15.1700:SubFileSignatureList">
    <vt:lpwstr>Genehmigen	19.03.2024 12:03:21	Schönherr, Martina, Mag.a	</vt:lpwstr>
  </property>
  <property fmtid="{D5CDD505-2E9C-101B-9397-08002B2CF9AE}" pid="199" name="FSC#VORARLBERGCFG@15.1700:SubFileSumBrutto">
    <vt:lpwstr>0,00</vt:lpwstr>
  </property>
  <property fmtid="{D5CDD505-2E9C-101B-9397-08002B2CF9AE}" pid="200" name="FSC#VORARLBERGCFG@15.1700:SubFileSumFedCharges">
    <vt:lpwstr>0,00</vt:lpwstr>
  </property>
  <property fmtid="{D5CDD505-2E9C-101B-9397-08002B2CF9AE}" pid="201" name="FSC#VORARLBERGCFG@15.1700:SubFileSumBruttoFedCharges">
    <vt:lpwstr>0,00</vt:lpwstr>
  </property>
  <property fmtid="{D5CDD505-2E9C-101B-9397-08002B2CF9AE}" pid="202" name="FSC#VORARLBERGCFG@15.1700:BusinessData01">
    <vt:lpwstr/>
  </property>
  <property fmtid="{D5CDD505-2E9C-101B-9397-08002B2CF9AE}" pid="203" name="FSC#VORARLBERGCFG@15.1700:BusinessData02">
    <vt:lpwstr/>
  </property>
  <property fmtid="{D5CDD505-2E9C-101B-9397-08002B2CF9AE}" pid="204" name="FSC#VORARLBERGCFG@15.1700:BusinessData03">
    <vt:lpwstr/>
  </property>
  <property fmtid="{D5CDD505-2E9C-101B-9397-08002B2CF9AE}" pid="205" name="FSC#VORARLBERGCFG@15.1700:BusinessData04">
    <vt:lpwstr/>
  </property>
  <property fmtid="{D5CDD505-2E9C-101B-9397-08002B2CF9AE}" pid="206" name="FSC#VORARLBERGCFG@15.1700:BusinessData05">
    <vt:lpwstr/>
  </property>
  <property fmtid="{D5CDD505-2E9C-101B-9397-08002B2CF9AE}" pid="207" name="FSC#VORARLBERGCFG@15.1700:BusinessData06">
    <vt:lpwstr/>
  </property>
  <property fmtid="{D5CDD505-2E9C-101B-9397-08002B2CF9AE}" pid="208" name="FSC#VORARLBERGCFG@15.1700:BusinessData07">
    <vt:lpwstr/>
  </property>
  <property fmtid="{D5CDD505-2E9C-101B-9397-08002B2CF9AE}" pid="209" name="FSC#VORARLBERGCFG@15.1700:BusinessData08">
    <vt:lpwstr/>
  </property>
  <property fmtid="{D5CDD505-2E9C-101B-9397-08002B2CF9AE}" pid="210" name="FSC#VORARLBERGCFG@15.1700:BusinessData09">
    <vt:lpwstr/>
  </property>
  <property fmtid="{D5CDD505-2E9C-101B-9397-08002B2CF9AE}" pid="211" name="FSC#VORARLBERGCFG@15.1700:BusinessData10">
    <vt:lpwstr/>
  </property>
  <property fmtid="{D5CDD505-2E9C-101B-9397-08002B2CF9AE}" pid="212" name="FSC#VORARLBERGCFG@15.1700:BusinessData11">
    <vt:lpwstr/>
  </property>
  <property fmtid="{D5CDD505-2E9C-101B-9397-08002B2CF9AE}" pid="213" name="FSC#VORARLBERGCFG@15.1700:BusinessData12">
    <vt:lpwstr/>
  </property>
  <property fmtid="{D5CDD505-2E9C-101B-9397-08002B2CF9AE}" pid="214" name="FSC#VORARLBERGCFG@15.1700:BusinessData13">
    <vt:lpwstr/>
  </property>
  <property fmtid="{D5CDD505-2E9C-101B-9397-08002B2CF9AE}" pid="215" name="FSC#VORARLBERGCFG@15.1700:BusinessData14">
    <vt:lpwstr/>
  </property>
  <property fmtid="{D5CDD505-2E9C-101B-9397-08002B2CF9AE}" pid="216" name="FSC#VORARLBERGCFG@15.1700:BusinessData15">
    <vt:lpwstr/>
  </property>
  <property fmtid="{D5CDD505-2E9C-101B-9397-08002B2CF9AE}" pid="217" name="FSC#VORARLBERGCFG@15.1700:BusinessData16">
    <vt:lpwstr/>
  </property>
  <property fmtid="{D5CDD505-2E9C-101B-9397-08002B2CF9AE}" pid="218" name="FSC#VORARLBERGCFG@15.1700:BusinessData17">
    <vt:lpwstr/>
  </property>
  <property fmtid="{D5CDD505-2E9C-101B-9397-08002B2CF9AE}" pid="219" name="FSC#VORARLBERGCFG@15.1700:BusinessData18">
    <vt:lpwstr/>
  </property>
  <property fmtid="{D5CDD505-2E9C-101B-9397-08002B2CF9AE}" pid="220" name="FSC#VORARLBERGCFG@15.1700:BusinessData19">
    <vt:lpwstr/>
  </property>
  <property fmtid="{D5CDD505-2E9C-101B-9397-08002B2CF9AE}" pid="221" name="FSC#VORARLBERGCFG@15.1700:BusinessData20">
    <vt:lpwstr/>
  </property>
  <property fmtid="{D5CDD505-2E9C-101B-9397-08002B2CF9AE}" pid="222" name="FSC#VORARLBERGCFG@15.1700:BusinessData21">
    <vt:lpwstr/>
  </property>
  <property fmtid="{D5CDD505-2E9C-101B-9397-08002B2CF9AE}" pid="223" name="FSC#VORARLBERGCFG@15.1700:BusinessData22">
    <vt:lpwstr/>
  </property>
  <property fmtid="{D5CDD505-2E9C-101B-9397-08002B2CF9AE}" pid="224" name="FSC#VORARLBERGCFG@15.1700:BusinessData23">
    <vt:lpwstr/>
  </property>
  <property fmtid="{D5CDD505-2E9C-101B-9397-08002B2CF9AE}" pid="225" name="FSC#VORARLBERGCFG@15.1700:BusinessData24">
    <vt:lpwstr/>
  </property>
  <property fmtid="{D5CDD505-2E9C-101B-9397-08002B2CF9AE}" pid="226" name="FSC#VORARLBERGCFG@15.1700:BusinessData25">
    <vt:lpwstr/>
  </property>
  <property fmtid="{D5CDD505-2E9C-101B-9397-08002B2CF9AE}" pid="227" name="FSC#VORARLBERGCFG@15.1700:BusinessData26">
    <vt:lpwstr/>
  </property>
  <property fmtid="{D5CDD505-2E9C-101B-9397-08002B2CF9AE}" pid="228" name="FSC#VORARLBERGCFG@15.1700:BusinessData27">
    <vt:lpwstr/>
  </property>
  <property fmtid="{D5CDD505-2E9C-101B-9397-08002B2CF9AE}" pid="229" name="FSC#VORARLBERGCFG@15.1700:BusinessData28">
    <vt:lpwstr/>
  </property>
  <property fmtid="{D5CDD505-2E9C-101B-9397-08002B2CF9AE}" pid="230" name="FSC#VORARLBERGCFG@15.1700:BusinessData29">
    <vt:lpwstr/>
  </property>
  <property fmtid="{D5CDD505-2E9C-101B-9397-08002B2CF9AE}" pid="231" name="FSC#VORARLBERGCFG@15.1700:BusinessData30">
    <vt:lpwstr/>
  </property>
  <property fmtid="{D5CDD505-2E9C-101B-9397-08002B2CF9AE}" pid="232" name="FSC#VORARLBERGCFG@15.1700:SenderPLZOrt">
    <vt:lpwstr>6900 Bregenz</vt:lpwstr>
  </property>
  <property fmtid="{D5CDD505-2E9C-101B-9397-08002B2CF9AE}" pid="233" name="FSC#VORARLBERGCFG@15.1700:Filereference">
    <vt:lpwstr>Ia-602.01</vt:lpwstr>
  </property>
  <property fmtid="{D5CDD505-2E9C-101B-9397-08002B2CF9AE}" pid="234" name="FSC#VORARLBERGCFG@15.1700:SubfilecollectionReference">
    <vt:lpwstr>Ia-602.01-477</vt:lpwstr>
  </property>
  <property fmtid="{D5CDD505-2E9C-101B-9397-08002B2CF9AE}" pid="235" name="FSC#VORARLBERGCFG@15.1700:AddrPostalAddressRS">
    <vt:lpwstr/>
  </property>
  <property fmtid="{D5CDD505-2E9C-101B-9397-08002B2CF9AE}" pid="236" name="FSC#VORARLBERGCFG@15.1700:AddrPostalAddressSingleLineRS">
    <vt:lpwstr/>
  </property>
  <property fmtid="{D5CDD505-2E9C-101B-9397-08002B2CF9AE}" pid="237" name="FSC#VORARLBERGCFG@15.1700:DepartmentPhone">
    <vt:lpwstr/>
  </property>
  <property fmtid="{D5CDD505-2E9C-101B-9397-08002B2CF9AE}" pid="238" name="FSC#VORARLBERGCFG@15.1700:AddrAttachments">
    <vt:lpwstr/>
  </property>
  <property fmtid="{D5CDD505-2E9C-101B-9397-08002B2CF9AE}" pid="239" name="FSC#VORARLBERGCFG@15.1700:SessionRequestDraftAcceptedBy">
    <vt:lpwstr/>
  </property>
  <property fmtid="{D5CDD505-2E9C-101B-9397-08002B2CF9AE}" pid="240" name="FSC#VORARLBERGCFG@15.1700:SessionRequestApprovedBy">
    <vt:lpwstr/>
  </property>
  <property fmtid="{D5CDD505-2E9C-101B-9397-08002B2CF9AE}" pid="241" name="FSC#VORARLBERGCFG@15.1700:AgendaApprovedBy">
    <vt:lpwstr/>
  </property>
  <property fmtid="{D5CDD505-2E9C-101B-9397-08002B2CF9AE}" pid="242" name="FSC#VORARLBERGCFG@15.1700:SessionRequestAcceptedBy">
    <vt:lpwstr/>
  </property>
  <property fmtid="{D5CDD505-2E9C-101B-9397-08002B2CF9AE}" pid="243" name="FSC#VORARLBERGCFG@15.1700:SessionRequestAcceptedByComments">
    <vt:lpwstr/>
  </property>
  <property fmtid="{D5CDD505-2E9C-101B-9397-08002B2CF9AE}" pid="244" name="FSC#VORARLBERGCFG@15.1700:SessionRequestNotAcceptedBy">
    <vt:lpwstr/>
  </property>
  <property fmtid="{D5CDD505-2E9C-101B-9397-08002B2CF9AE}" pid="245" name="FSC#VORARLBERGCFG@15.1700:SessionRequestNotAcceptedByComments">
    <vt:lpwstr/>
  </property>
  <property fmtid="{D5CDD505-2E9C-101B-9397-08002B2CF9AE}" pid="246" name="FSC#VORARLBERGCFG@15.1700:SessionRequestViewedBy">
    <vt:lpwstr/>
  </property>
  <property fmtid="{D5CDD505-2E9C-101B-9397-08002B2CF9AE}" pid="247" name="FSC#VORARLBERGCFG@15.1700:SessionRequestViewedByComments">
    <vt:lpwstr/>
  </property>
  <property fmtid="{D5CDD505-2E9C-101B-9397-08002B2CF9AE}" pid="248" name="FSC#VORARLBERGCFG@15.1700:SessionRequestCertifiedBy">
    <vt:lpwstr/>
  </property>
  <property fmtid="{D5CDD505-2E9C-101B-9397-08002B2CF9AE}" pid="249" name="FSC#VORARLBERGCFG@15.1700:SessionRequestWithdrawnBy">
    <vt:lpwstr/>
  </property>
  <property fmtid="{D5CDD505-2E9C-101B-9397-08002B2CF9AE}" pid="250" name="FSC#VORARLBERGCFG@15.1700:SessionRequestWithdrawnByComments">
    <vt:lpwstr/>
  </property>
  <property fmtid="{D5CDD505-2E9C-101B-9397-08002B2CF9AE}" pid="251" name="FSC#VORARLBERGCFG@15.1700:SessionRequestDeferredBy">
    <vt:lpwstr/>
  </property>
  <property fmtid="{D5CDD505-2E9C-101B-9397-08002B2CF9AE}" pid="252" name="FSC#VORARLBERGCFG@15.1700:SessionRequestDeferredByComments">
    <vt:lpwstr/>
  </property>
  <property fmtid="{D5CDD505-2E9C-101B-9397-08002B2CF9AE}" pid="253" name="FSC#VORARLBERGCFG@15.1700:GovSessionMinutesApprovedBy">
    <vt:lpwstr/>
  </property>
  <property fmtid="{D5CDD505-2E9C-101B-9397-08002B2CF9AE}" pid="254" name="FSC#VORARLBERGCFG@15.1700:SessionRequestStamp">
    <vt:lpwstr/>
  </property>
  <property fmtid="{D5CDD505-2E9C-101B-9397-08002B2CF9AE}" pid="255" name="FSC#VORARLBERGCFG@15.1700:CurrendalRequestDraftAcceptedBy">
    <vt:lpwstr/>
  </property>
  <property fmtid="{D5CDD505-2E9C-101B-9397-08002B2CF9AE}" pid="256" name="FSC#VORARLBERGCFG@15.1700:CurrendalRequestDraftDeniedBy">
    <vt:lpwstr/>
  </property>
  <property fmtid="{D5CDD505-2E9C-101B-9397-08002B2CF9AE}" pid="257" name="FSC#VORARLBERGCFG@15.1700:CurrendalRequestApprovedBy">
    <vt:lpwstr/>
  </property>
  <property fmtid="{D5CDD505-2E9C-101B-9397-08002B2CF9AE}" pid="258" name="FSC#VORARLBERGCFG@15.1700:CurrendalRequestApprovalDeniedBy">
    <vt:lpwstr/>
  </property>
  <property fmtid="{D5CDD505-2E9C-101B-9397-08002B2CF9AE}" pid="259" name="FSC#VORARLBERGCFG@15.1700:CurrendalRequestResolutionOrderedBy">
    <vt:lpwstr/>
  </property>
  <property fmtid="{D5CDD505-2E9C-101B-9397-08002B2CF9AE}" pid="260" name="FSC#VORARLBERGCFG@15.1700:CurrendalRequestResolutionDeniedBy">
    <vt:lpwstr/>
  </property>
  <property fmtid="{D5CDD505-2E9C-101B-9397-08002B2CF9AE}" pid="261" name="FSC#VORARLBERGCFG@15.1700:CurrendalRequestAcceptedBy">
    <vt:lpwstr/>
  </property>
  <property fmtid="{D5CDD505-2E9C-101B-9397-08002B2CF9AE}" pid="262" name="FSC#VORARLBERGCFG@15.1700:CurrendalRequestRejectedBy">
    <vt:lpwstr/>
  </property>
  <property fmtid="{D5CDD505-2E9C-101B-9397-08002B2CF9AE}" pid="263" name="FSC#VORARLBERGCFG@15.1700:CurrendalRequestSignedOffBy">
    <vt:lpwstr/>
  </property>
  <property fmtid="{D5CDD505-2E9C-101B-9397-08002B2CF9AE}" pid="264" name="FSC#VORARLBERGCFG@15.1700:CurrendalRequestSignOffDeniedBy">
    <vt:lpwstr/>
  </property>
  <property fmtid="{D5CDD505-2E9C-101B-9397-08002B2CF9AE}" pid="265" name="FSC#COOELAK@1.1001:Subject">
    <vt:lpwstr>Landesfeuerwehrfonds; Allgemeines insbesondere Richtlinien</vt:lpwstr>
  </property>
  <property fmtid="{D5CDD505-2E9C-101B-9397-08002B2CF9AE}" pid="266" name="FSC#COOELAK@1.1001:FileReference">
    <vt:lpwstr>Ia-602.01</vt:lpwstr>
  </property>
  <property fmtid="{D5CDD505-2E9C-101B-9397-08002B2CF9AE}" pid="267" name="FSC#COOELAK@1.1001:FileRefYear">
    <vt:lpwstr>2003</vt:lpwstr>
  </property>
  <property fmtid="{D5CDD505-2E9C-101B-9397-08002B2CF9AE}" pid="268" name="FSC#COOELAK@1.1001:FileRefOrdinal">
    <vt:lpwstr>0</vt:lpwstr>
  </property>
  <property fmtid="{D5CDD505-2E9C-101B-9397-08002B2CF9AE}" pid="269" name="FSC#COOELAK@1.1001:FileRefOU">
    <vt:lpwstr/>
  </property>
  <property fmtid="{D5CDD505-2E9C-101B-9397-08002B2CF9AE}" pid="270" name="FSC#COOELAK@1.1001:Organization">
    <vt:lpwstr/>
  </property>
  <property fmtid="{D5CDD505-2E9C-101B-9397-08002B2CF9AE}" pid="271" name="FSC#COOELAK@1.1001:Owner">
    <vt:lpwstr>Walter Tauber</vt:lpwstr>
  </property>
  <property fmtid="{D5CDD505-2E9C-101B-9397-08002B2CF9AE}" pid="272" name="FSC#COOELAK@1.1001:OwnerExtension">
    <vt:lpwstr/>
  </property>
  <property fmtid="{D5CDD505-2E9C-101B-9397-08002B2CF9AE}" pid="273" name="FSC#COOELAK@1.1001:OwnerFaxExtension">
    <vt:lpwstr/>
  </property>
  <property fmtid="{D5CDD505-2E9C-101B-9397-08002B2CF9AE}" pid="274" name="FSC#COOELAK@1.1001:DispatchedBy">
    <vt:lpwstr/>
  </property>
  <property fmtid="{D5CDD505-2E9C-101B-9397-08002B2CF9AE}" pid="275" name="FSC#COOELAK@1.1001:DispatchedAt">
    <vt:lpwstr/>
  </property>
  <property fmtid="{D5CDD505-2E9C-101B-9397-08002B2CF9AE}" pid="276" name="FSC#COOELAK@1.1001:ApprovedBy">
    <vt:lpwstr>Schönherr Martina, Mag.a, Landesregierung Vorarlberg, Ia</vt:lpwstr>
  </property>
  <property fmtid="{D5CDD505-2E9C-101B-9397-08002B2CF9AE}" pid="277" name="FSC#COOELAK@1.1001:ApprovedAt">
    <vt:lpwstr>19.03.2024</vt:lpwstr>
  </property>
  <property fmtid="{D5CDD505-2E9C-101B-9397-08002B2CF9AE}" pid="278" name="FSC#COOELAK@1.1001:Department">
    <vt:lpwstr>Ia (Abt. Inneres und Sicherheit)</vt:lpwstr>
  </property>
  <property fmtid="{D5CDD505-2E9C-101B-9397-08002B2CF9AE}" pid="279" name="FSC#COOELAK@1.1001:CreatedAt">
    <vt:lpwstr>06.02.2024</vt:lpwstr>
  </property>
  <property fmtid="{D5CDD505-2E9C-101B-9397-08002B2CF9AE}" pid="280" name="FSC#COOELAK@1.1001:OU">
    <vt:lpwstr>Ia (Abt. Inneres und Sicherheit)</vt:lpwstr>
  </property>
  <property fmtid="{D5CDD505-2E9C-101B-9397-08002B2CF9AE}" pid="281" name="FSC#COOELAK@1.1001:Priority">
    <vt:lpwstr> ()</vt:lpwstr>
  </property>
  <property fmtid="{D5CDD505-2E9C-101B-9397-08002B2CF9AE}" pid="282" name="FSC#COOELAK@1.1001:ObjBarCode">
    <vt:lpwstr>*COO.1000.3210.8.4670187*</vt:lpwstr>
  </property>
  <property fmtid="{D5CDD505-2E9C-101B-9397-08002B2CF9AE}" pid="283" name="FSC#COOELAK@1.1001:RefBarCode">
    <vt:lpwstr>*COO.1000.3210.7.4670187*</vt:lpwstr>
  </property>
  <property fmtid="{D5CDD505-2E9C-101B-9397-08002B2CF9AE}" pid="284" name="FSC#COOELAK@1.1001:FileRefBarCode">
    <vt:lpwstr>*Ia-602.01*</vt:lpwstr>
  </property>
  <property fmtid="{D5CDD505-2E9C-101B-9397-08002B2CF9AE}" pid="285" name="FSC#COOELAK@1.1001:ExternalRef">
    <vt:lpwstr/>
  </property>
  <property fmtid="{D5CDD505-2E9C-101B-9397-08002B2CF9AE}" pid="286" name="FSC#COOELAK@1.1001:IncomingNumber">
    <vt:lpwstr/>
  </property>
  <property fmtid="{D5CDD505-2E9C-101B-9397-08002B2CF9AE}" pid="287" name="FSC#COOELAK@1.1001:IncomingSubject">
    <vt:lpwstr/>
  </property>
  <property fmtid="{D5CDD505-2E9C-101B-9397-08002B2CF9AE}" pid="288" name="FSC#COOELAK@1.1001:ProcessResponsible">
    <vt:lpwstr/>
  </property>
  <property fmtid="{D5CDD505-2E9C-101B-9397-08002B2CF9AE}" pid="289" name="FSC#COOELAK@1.1001:ProcessResponsiblePhone">
    <vt:lpwstr/>
  </property>
  <property fmtid="{D5CDD505-2E9C-101B-9397-08002B2CF9AE}" pid="290" name="FSC#COOELAK@1.1001:ProcessResponsibleMail">
    <vt:lpwstr/>
  </property>
  <property fmtid="{D5CDD505-2E9C-101B-9397-08002B2CF9AE}" pid="291" name="FSC#COOELAK@1.1001:ProcessResponsibleFax">
    <vt:lpwstr/>
  </property>
  <property fmtid="{D5CDD505-2E9C-101B-9397-08002B2CF9AE}" pid="292" name="FSC#COOELAK@1.1001:ApproverFirstName">
    <vt:lpwstr>Martina</vt:lpwstr>
  </property>
  <property fmtid="{D5CDD505-2E9C-101B-9397-08002B2CF9AE}" pid="293" name="FSC#COOELAK@1.1001:ApproverSurName">
    <vt:lpwstr>Schönherr</vt:lpwstr>
  </property>
  <property fmtid="{D5CDD505-2E9C-101B-9397-08002B2CF9AE}" pid="294" name="FSC#COOELAK@1.1001:ApproverTitle">
    <vt:lpwstr>Mag.a</vt:lpwstr>
  </property>
  <property fmtid="{D5CDD505-2E9C-101B-9397-08002B2CF9AE}" pid="295" name="FSC#COOELAK@1.1001:ExternalDate">
    <vt:lpwstr/>
  </property>
  <property fmtid="{D5CDD505-2E9C-101B-9397-08002B2CF9AE}" pid="296" name="FSC#COOELAK@1.1001:SettlementApprovedAt">
    <vt:lpwstr/>
  </property>
  <property fmtid="{D5CDD505-2E9C-101B-9397-08002B2CF9AE}" pid="297" name="FSC#COOELAK@1.1001:BaseNumber">
    <vt:lpwstr>Ia-602</vt:lpwstr>
  </property>
  <property fmtid="{D5CDD505-2E9C-101B-9397-08002B2CF9AE}" pid="298" name="FSC#COOELAK@1.1001:CurrentUserRolePos">
    <vt:lpwstr>Sekretär,-in</vt:lpwstr>
  </property>
  <property fmtid="{D5CDD505-2E9C-101B-9397-08002B2CF9AE}" pid="299" name="FSC#COOELAK@1.1001:CurrentUserEmail">
    <vt:lpwstr>Verena.Jaeger@vorarlberg.at</vt:lpwstr>
  </property>
  <property fmtid="{D5CDD505-2E9C-101B-9397-08002B2CF9AE}" pid="300" name="FSC#ELAKGOV@1.1001:PersonalSubjGender">
    <vt:lpwstr/>
  </property>
  <property fmtid="{D5CDD505-2E9C-101B-9397-08002B2CF9AE}" pid="301" name="FSC#ELAKGOV@1.1001:PersonalSubjFirstName">
    <vt:lpwstr/>
  </property>
  <property fmtid="{D5CDD505-2E9C-101B-9397-08002B2CF9AE}" pid="302" name="FSC#ELAKGOV@1.1001:PersonalSubjSurName">
    <vt:lpwstr/>
  </property>
  <property fmtid="{D5CDD505-2E9C-101B-9397-08002B2CF9AE}" pid="303" name="FSC#ELAKGOV@1.1001:PersonalSubjSalutation">
    <vt:lpwstr/>
  </property>
  <property fmtid="{D5CDD505-2E9C-101B-9397-08002B2CF9AE}" pid="304" name="FSC#ELAKGOV@1.1001:PersonalSubjAddress">
    <vt:lpwstr/>
  </property>
  <property fmtid="{D5CDD505-2E9C-101B-9397-08002B2CF9AE}" pid="305" name="FSC#ATSTATECFG@1.1001:Office">
    <vt:lpwstr/>
  </property>
  <property fmtid="{D5CDD505-2E9C-101B-9397-08002B2CF9AE}" pid="306" name="FSC#ATSTATECFG@1.1001:Agent">
    <vt:lpwstr>Walter Tauber</vt:lpwstr>
  </property>
  <property fmtid="{D5CDD505-2E9C-101B-9397-08002B2CF9AE}" pid="307" name="FSC#ATSTATECFG@1.1001:AgentPhone">
    <vt:lpwstr>+43(0)5574 511 21112</vt:lpwstr>
  </property>
  <property fmtid="{D5CDD505-2E9C-101B-9397-08002B2CF9AE}" pid="308" name="FSC#ATSTATECFG@1.1001:DepartmentFax">
    <vt:lpwstr>+43(0)5574/511-920095</vt:lpwstr>
  </property>
  <property fmtid="{D5CDD505-2E9C-101B-9397-08002B2CF9AE}" pid="309" name="FSC#ATSTATECFG@1.1001:DepartmentEmail">
    <vt:lpwstr>land@vorarlberg.at</vt:lpwstr>
  </property>
  <property fmtid="{D5CDD505-2E9C-101B-9397-08002B2CF9AE}" pid="310" name="FSC#ATSTATECFG@1.1001:SubfileDate">
    <vt:lpwstr>06.02.2024</vt:lpwstr>
  </property>
  <property fmtid="{D5CDD505-2E9C-101B-9397-08002B2CF9AE}" pid="311" name="FSC#ATSTATECFG@1.1001:SubfileSubject">
    <vt:lpwstr>Antrag Feuerpolizeiliche Aufwendungen, Landesfeuerwehrfonds</vt:lpwstr>
  </property>
  <property fmtid="{D5CDD505-2E9C-101B-9397-08002B2CF9AE}" pid="312" name="FSC#ATSTATECFG@1.1001:DepartmentZipCode">
    <vt:lpwstr>6900</vt:lpwstr>
  </property>
  <property fmtid="{D5CDD505-2E9C-101B-9397-08002B2CF9AE}" pid="313" name="FSC#ATSTATECFG@1.1001:DepartmentCountry">
    <vt:lpwstr/>
  </property>
  <property fmtid="{D5CDD505-2E9C-101B-9397-08002B2CF9AE}" pid="314" name="FSC#ATSTATECFG@1.1001:DepartmentCity">
    <vt:lpwstr>Bregenz</vt:lpwstr>
  </property>
  <property fmtid="{D5CDD505-2E9C-101B-9397-08002B2CF9AE}" pid="315" name="FSC#ATSTATECFG@1.1001:DepartmentStreet">
    <vt:lpwstr>Römerstraße 15</vt:lpwstr>
  </property>
  <property fmtid="{D5CDD505-2E9C-101B-9397-08002B2CF9AE}" pid="316" name="FSC#CCAPRECONFIGG@15.1001:DepartmentON">
    <vt:lpwstr/>
  </property>
  <property fmtid="{D5CDD505-2E9C-101B-9397-08002B2CF9AE}" pid="317" name="FSC#CCAPRECONFIGG@15.1001:DepartmentWebsite">
    <vt:lpwstr/>
  </property>
  <property fmtid="{D5CDD505-2E9C-101B-9397-08002B2CF9AE}" pid="318" name="FSC#ATSTATECFG@1.1001:DepartmentDVR">
    <vt:lpwstr/>
  </property>
  <property fmtid="{D5CDD505-2E9C-101B-9397-08002B2CF9AE}" pid="319" name="FSC#ATSTATECFG@1.1001:DepartmentUID">
    <vt:lpwstr/>
  </property>
  <property fmtid="{D5CDD505-2E9C-101B-9397-08002B2CF9AE}" pid="320" name="FSC#ATSTATECFG@1.1001:SubfileReference">
    <vt:lpwstr>Ia-602.01-477-4</vt:lpwstr>
  </property>
  <property fmtid="{D5CDD505-2E9C-101B-9397-08002B2CF9AE}" pid="321" name="FSC#ATSTATECFG@1.1001:Clause">
    <vt:lpwstr/>
  </property>
  <property fmtid="{D5CDD505-2E9C-101B-9397-08002B2CF9AE}" pid="322" name="FSC#ATSTATECFG@1.1001:ApprovedSignature">
    <vt:lpwstr>Mag.a Martina Schönherr</vt:lpwstr>
  </property>
  <property fmtid="{D5CDD505-2E9C-101B-9397-08002B2CF9AE}" pid="323" name="FSC#ATSTATECFG@1.1001:BankAccount">
    <vt:lpwstr/>
  </property>
  <property fmtid="{D5CDD505-2E9C-101B-9397-08002B2CF9AE}" pid="324" name="FSC#ATSTATECFG@1.1001:BankAccountOwner">
    <vt:lpwstr/>
  </property>
  <property fmtid="{D5CDD505-2E9C-101B-9397-08002B2CF9AE}" pid="325" name="FSC#ATSTATECFG@1.1001:BankInstitute">
    <vt:lpwstr/>
  </property>
  <property fmtid="{D5CDD505-2E9C-101B-9397-08002B2CF9AE}" pid="326" name="FSC#ATSTATECFG@1.1001:BankAccountID">
    <vt:lpwstr/>
  </property>
  <property fmtid="{D5CDD505-2E9C-101B-9397-08002B2CF9AE}" pid="327" name="FSC#ATSTATECFG@1.1001:BankAccountIBAN">
    <vt:lpwstr/>
  </property>
  <property fmtid="{D5CDD505-2E9C-101B-9397-08002B2CF9AE}" pid="328" name="FSC#ATSTATECFG@1.1001:BankAccountBIC">
    <vt:lpwstr/>
  </property>
  <property fmtid="{D5CDD505-2E9C-101B-9397-08002B2CF9AE}" pid="329" name="FSC#ATSTATECFG@1.1001:BankName">
    <vt:lpwstr/>
  </property>
  <property fmtid="{D5CDD505-2E9C-101B-9397-08002B2CF9AE}" pid="330" name="FSC#CCAPRECONFIG@15.1001:AddrAnrede">
    <vt:lpwstr/>
  </property>
  <property fmtid="{D5CDD505-2E9C-101B-9397-08002B2CF9AE}" pid="331" name="FSC#CCAPRECONFIG@15.1001:AddrTitel">
    <vt:lpwstr/>
  </property>
  <property fmtid="{D5CDD505-2E9C-101B-9397-08002B2CF9AE}" pid="332" name="FSC#CCAPRECONFIG@15.1001:AddrNachgestellter_Titel">
    <vt:lpwstr/>
  </property>
  <property fmtid="{D5CDD505-2E9C-101B-9397-08002B2CF9AE}" pid="333" name="FSC#CCAPRECONFIG@15.1001:AddrVorname">
    <vt:lpwstr/>
  </property>
  <property fmtid="{D5CDD505-2E9C-101B-9397-08002B2CF9AE}" pid="334" name="FSC#CCAPRECONFIG@15.1001:AddrNachname">
    <vt:lpwstr/>
  </property>
  <property fmtid="{D5CDD505-2E9C-101B-9397-08002B2CF9AE}" pid="335" name="FSC#CCAPRECONFIG@15.1001:AddrzH">
    <vt:lpwstr/>
  </property>
  <property fmtid="{D5CDD505-2E9C-101B-9397-08002B2CF9AE}" pid="336" name="FSC#CCAPRECONFIG@15.1001:AddrGeschlecht">
    <vt:lpwstr/>
  </property>
  <property fmtid="{D5CDD505-2E9C-101B-9397-08002B2CF9AE}" pid="337" name="FSC#CCAPRECONFIG@15.1001:AddrStrasse">
    <vt:lpwstr/>
  </property>
  <property fmtid="{D5CDD505-2E9C-101B-9397-08002B2CF9AE}" pid="338" name="FSC#CCAPRECONFIG@15.1001:AddrHausnummer">
    <vt:lpwstr/>
  </property>
  <property fmtid="{D5CDD505-2E9C-101B-9397-08002B2CF9AE}" pid="339" name="FSC#CCAPRECONFIG@15.1001:AddrStiege">
    <vt:lpwstr/>
  </property>
  <property fmtid="{D5CDD505-2E9C-101B-9397-08002B2CF9AE}" pid="340" name="FSC#CCAPRECONFIG@15.1001:AddrStock">
    <vt:lpwstr/>
  </property>
  <property fmtid="{D5CDD505-2E9C-101B-9397-08002B2CF9AE}" pid="341" name="FSC#CCAPRECONFIG@15.1001:AddrTuer">
    <vt:lpwstr/>
  </property>
  <property fmtid="{D5CDD505-2E9C-101B-9397-08002B2CF9AE}" pid="342" name="FSC#CCAPRECONFIG@15.1001:AddrPostfach">
    <vt:lpwstr/>
  </property>
  <property fmtid="{D5CDD505-2E9C-101B-9397-08002B2CF9AE}" pid="343" name="FSC#CCAPRECONFIG@15.1001:AddrPostleitzahl">
    <vt:lpwstr/>
  </property>
  <property fmtid="{D5CDD505-2E9C-101B-9397-08002B2CF9AE}" pid="344" name="FSC#CCAPRECONFIG@15.1001:AddrOrt">
    <vt:lpwstr/>
  </property>
  <property fmtid="{D5CDD505-2E9C-101B-9397-08002B2CF9AE}" pid="345" name="FSC#CCAPRECONFIG@15.1001:AddrLand">
    <vt:lpwstr/>
  </property>
  <property fmtid="{D5CDD505-2E9C-101B-9397-08002B2CF9AE}" pid="346" name="FSC#CCAPRECONFIG@15.1001:AddrEmail">
    <vt:lpwstr/>
  </property>
  <property fmtid="{D5CDD505-2E9C-101B-9397-08002B2CF9AE}" pid="347" name="FSC#CCAPRECONFIG@15.1001:AddrAdresse">
    <vt:lpwstr/>
  </property>
  <property fmtid="{D5CDD505-2E9C-101B-9397-08002B2CF9AE}" pid="348" name="FSC#CCAPRECONFIG@15.1001:AddrFax">
    <vt:lpwstr/>
  </property>
  <property fmtid="{D5CDD505-2E9C-101B-9397-08002B2CF9AE}" pid="349" name="FSC#CCAPRECONFIG@15.1001:AddrOrganisationsname">
    <vt:lpwstr/>
  </property>
  <property fmtid="{D5CDD505-2E9C-101B-9397-08002B2CF9AE}" pid="350" name="FSC#CCAPRECONFIG@15.1001:AddrOrganisationskurzname">
    <vt:lpwstr/>
  </property>
  <property fmtid="{D5CDD505-2E9C-101B-9397-08002B2CF9AE}" pid="351" name="FSC#CCAPRECONFIG@15.1001:AddrAbschriftsbemerkung">
    <vt:lpwstr/>
  </property>
  <property fmtid="{D5CDD505-2E9C-101B-9397-08002B2CF9AE}" pid="352" name="FSC#CCAPRECONFIG@15.1001:AddrName_Zeile_2">
    <vt:lpwstr/>
  </property>
  <property fmtid="{D5CDD505-2E9C-101B-9397-08002B2CF9AE}" pid="353" name="FSC#CCAPRECONFIG@15.1001:AddrName_Zeile_3">
    <vt:lpwstr/>
  </property>
  <property fmtid="{D5CDD505-2E9C-101B-9397-08002B2CF9AE}" pid="354" name="FSC#CCAPRECONFIG@15.1001:AddrPostalischeAdresse">
    <vt:lpwstr/>
  </property>
  <property fmtid="{D5CDD505-2E9C-101B-9397-08002B2CF9AE}" pid="355" name="FSC#CCAPRECONFIG@15.1001:AddrKategorie">
    <vt:lpwstr/>
  </property>
  <property fmtid="{D5CDD505-2E9C-101B-9397-08002B2CF9AE}" pid="356" name="FSC#CCAPRECONFIG@15.1001:AddrRechtsform">
    <vt:lpwstr/>
  </property>
  <property fmtid="{D5CDD505-2E9C-101B-9397-08002B2CF9AE}" pid="357" name="FSC#CCAPRECONFIG@15.1001:AddrZiel">
    <vt:lpwstr/>
  </property>
  <property fmtid="{D5CDD505-2E9C-101B-9397-08002B2CF9AE}" pid="358" name="FSC#CCAPRECONFIG@15.1001:AddrBerufstitel">
    <vt:lpwstr/>
  </property>
  <property fmtid="{D5CDD505-2E9C-101B-9397-08002B2CF9AE}" pid="359" name="FSC#CCAPRECONFIG@15.1001:AddrFunktionsbezeichnung">
    <vt:lpwstr/>
  </property>
  <property fmtid="{D5CDD505-2E9C-101B-9397-08002B2CF9AE}" pid="360" name="FSC#CCAPRECONFIG@15.1001:AddrTelefonnummer">
    <vt:lpwstr/>
  </property>
  <property fmtid="{D5CDD505-2E9C-101B-9397-08002B2CF9AE}" pid="361" name="FSC#CCAPRECONFIG@15.1001:AddrGeburtstag">
    <vt:lpwstr/>
  </property>
  <property fmtid="{D5CDD505-2E9C-101B-9397-08002B2CF9AE}" pid="362" name="FSC#CCAPRECONFIG@15.1001:AddrFirmenbuchnummer">
    <vt:lpwstr/>
  </property>
  <property fmtid="{D5CDD505-2E9C-101B-9397-08002B2CF9AE}" pid="363" name="FSC#CCAPRECONFIG@15.1001:AddrSozialversicherungsnummer">
    <vt:lpwstr/>
  </property>
  <property fmtid="{D5CDD505-2E9C-101B-9397-08002B2CF9AE}" pid="364" name="FSC#CCAPRECONFIG@15.1001:Additional1">
    <vt:lpwstr/>
  </property>
  <property fmtid="{D5CDD505-2E9C-101B-9397-08002B2CF9AE}" pid="365" name="FSC#CCAPRECONFIG@15.1001:Additional2">
    <vt:lpwstr/>
  </property>
  <property fmtid="{D5CDD505-2E9C-101B-9397-08002B2CF9AE}" pid="366" name="FSC#CCAPRECONFIG@15.1001:Additional3">
    <vt:lpwstr/>
  </property>
  <property fmtid="{D5CDD505-2E9C-101B-9397-08002B2CF9AE}" pid="367" name="FSC#CCAPRECONFIG@15.1001:Additional4">
    <vt:lpwstr/>
  </property>
  <property fmtid="{D5CDD505-2E9C-101B-9397-08002B2CF9AE}" pid="368" name="FSC#CCAPRECONFIG@15.1001:Additional5">
    <vt:lpwstr/>
  </property>
  <property fmtid="{D5CDD505-2E9C-101B-9397-08002B2CF9AE}" pid="369" name="FSC#COOELAK@1.1001:ObjectAddressees">
    <vt:lpwstr/>
  </property>
  <property fmtid="{D5CDD505-2E9C-101B-9397-08002B2CF9AE}" pid="370" name="FSC#COOELAK@1.1001:replyreference">
    <vt:lpwstr/>
  </property>
  <property fmtid="{D5CDD505-2E9C-101B-9397-08002B2CF9AE}" pid="371" name="FSC#COOELAK@1.1001:OfficeHours">
    <vt:lpwstr/>
  </property>
  <property fmtid="{D5CDD505-2E9C-101B-9397-08002B2CF9AE}" pid="372" name="FSC#COOELAK@1.1001:FileRefOULong">
    <vt:lpwstr/>
  </property>
  <property fmtid="{D5CDD505-2E9C-101B-9397-08002B2CF9AE}" pid="373" name="FSC#ATPRECONFIG@1.1001:ChargePreview">
    <vt:lpwstr/>
  </property>
  <property fmtid="{D5CDD505-2E9C-101B-9397-08002B2CF9AE}" pid="374" name="FSC#ATSTATECFG@1.1001:ExternalFile">
    <vt:lpwstr>Bezug: </vt:lpwstr>
  </property>
  <property fmtid="{D5CDD505-2E9C-101B-9397-08002B2CF9AE}" pid="375" name="FSC#COOSYSTEM@1.1:Container">
    <vt:lpwstr>COO.1000.3210.8.4670187</vt:lpwstr>
  </property>
  <property fmtid="{D5CDD505-2E9C-101B-9397-08002B2CF9AE}" pid="376" name="FSC#FSCFOLIO@1.1001:docpropproject">
    <vt:lpwstr/>
  </property>
</Properties>
</file>