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22" w:rsidRDefault="00263922" w:rsidP="001858F0">
      <w:pPr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1858F0" w:rsidRPr="001858F0" w:rsidRDefault="001858F0" w:rsidP="001858F0">
      <w:pPr>
        <w:spacing w:after="60"/>
        <w:jc w:val="center"/>
        <w:rPr>
          <w:rFonts w:asciiTheme="minorHAnsi" w:hAnsiTheme="minorHAnsi" w:cs="Arial"/>
          <w:b/>
        </w:rPr>
      </w:pPr>
      <w:r w:rsidRPr="001858F0">
        <w:rPr>
          <w:rFonts w:asciiTheme="minorHAnsi" w:hAnsiTheme="minorHAnsi" w:cs="Arial"/>
          <w:b/>
          <w:sz w:val="20"/>
          <w:szCs w:val="20"/>
        </w:rPr>
        <w:t>Richtlinie der Landesregierung über die Förderung von besonderen raumplanerischen Aktivitäten</w:t>
      </w:r>
    </w:p>
    <w:p w:rsidR="00236EB0" w:rsidRPr="001858F0" w:rsidRDefault="00236EB0" w:rsidP="00236EB0">
      <w:pPr>
        <w:jc w:val="center"/>
        <w:rPr>
          <w:rFonts w:asciiTheme="minorHAnsi" w:hAnsiTheme="minorHAnsi"/>
        </w:rPr>
      </w:pPr>
    </w:p>
    <w:p w:rsidR="00961B95" w:rsidRPr="00236EB0" w:rsidRDefault="008B1063" w:rsidP="00236EB0">
      <w:pPr>
        <w:jc w:val="center"/>
        <w:rPr>
          <w:rFonts w:asciiTheme="minorHAnsi" w:hAnsiTheme="minorHAnsi"/>
          <w:sz w:val="36"/>
          <w:szCs w:val="36"/>
        </w:rPr>
      </w:pPr>
      <w:r w:rsidRPr="00236EB0">
        <w:rPr>
          <w:rFonts w:asciiTheme="minorHAnsi" w:hAnsiTheme="minorHAnsi"/>
          <w:sz w:val="36"/>
          <w:szCs w:val="36"/>
        </w:rPr>
        <w:t>Auszahlungsanforderung</w:t>
      </w:r>
      <w:r w:rsidR="00F92415">
        <w:rPr>
          <w:rFonts w:asciiTheme="minorHAnsi" w:hAnsiTheme="minorHAnsi"/>
          <w:sz w:val="36"/>
          <w:szCs w:val="36"/>
        </w:rPr>
        <w:t xml:space="preserve"> (Endabrechnung)</w:t>
      </w:r>
    </w:p>
    <w:p w:rsidR="009365FB" w:rsidRDefault="009365FB" w:rsidP="009B4466">
      <w:pPr>
        <w:jc w:val="both"/>
        <w:rPr>
          <w:rFonts w:asciiTheme="minorHAnsi" w:hAnsiTheme="minorHAnsi"/>
          <w:color w:val="000000"/>
        </w:rPr>
      </w:pPr>
    </w:p>
    <w:p w:rsidR="009D604C" w:rsidRDefault="009D604C" w:rsidP="009B4466">
      <w:pPr>
        <w:jc w:val="both"/>
        <w:rPr>
          <w:rFonts w:asciiTheme="minorHAnsi" w:hAnsiTheme="minorHAnsi"/>
          <w:color w:val="000000"/>
        </w:rPr>
      </w:pPr>
    </w:p>
    <w:p w:rsidR="00910253" w:rsidRPr="00910253" w:rsidRDefault="00910253" w:rsidP="00910253">
      <w:pPr>
        <w:spacing w:line="276" w:lineRule="auto"/>
        <w:jc w:val="both"/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</w:pP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  <w:t>Bearbeitungshinweis</w:t>
      </w:r>
      <w:r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  <w:t>e</w:t>
      </w: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  <w:t>:</w:t>
      </w:r>
    </w:p>
    <w:p w:rsidR="00910253" w:rsidRPr="000A6C79" w:rsidRDefault="00910253" w:rsidP="004B7B11">
      <w:pPr>
        <w:pStyle w:val="Listenabsatz"/>
        <w:numPr>
          <w:ilvl w:val="0"/>
          <w:numId w:val="14"/>
        </w:numPr>
        <w:ind w:left="227" w:hanging="227"/>
        <w:jc w:val="both"/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</w:pP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Bitte diese Auszahlungsanforderung samt den erforderlichen Anlagen digital </w:t>
      </w:r>
      <w:r w:rsidR="00193C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(Scan mit Unterschrift) </w:t>
      </w: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>an folgende Adresse senden:</w:t>
      </w:r>
      <w:r w:rsid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  <w:hyperlink r:id="rId8" w:history="1">
        <w:r w:rsidR="000A6C79" w:rsidRPr="00831859">
          <w:rPr>
            <w:rStyle w:val="Hyperlink"/>
            <w:rFonts w:asciiTheme="minorHAnsi" w:eastAsiaTheme="minorHAnsi" w:hAnsiTheme="minorHAnsi" w:cstheme="minorBidi"/>
            <w:i/>
            <w:sz w:val="20"/>
            <w:szCs w:val="20"/>
            <w:lang w:val="de-AT" w:eastAsia="en-US"/>
          </w:rPr>
          <w:t>raumplanung@vorarlberg.at</w:t>
        </w:r>
      </w:hyperlink>
      <w:r w:rsid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</w:p>
    <w:p w:rsidR="000A6C79" w:rsidRPr="000A6C79" w:rsidRDefault="000A6C79" w:rsidP="000A6C79">
      <w:pPr>
        <w:spacing w:line="276" w:lineRule="auto"/>
        <w:ind w:left="568"/>
        <w:jc w:val="both"/>
        <w:rPr>
          <w:rFonts w:asciiTheme="minorHAnsi" w:hAnsiTheme="minorHAnsi"/>
          <w:color w:val="000000"/>
          <w:sz w:val="8"/>
          <w:szCs w:val="8"/>
        </w:rPr>
      </w:pPr>
    </w:p>
    <w:p w:rsidR="00910253" w:rsidRPr="000A6C79" w:rsidRDefault="00910253" w:rsidP="000A6C79">
      <w:pPr>
        <w:pStyle w:val="Listenabsatz"/>
        <w:numPr>
          <w:ilvl w:val="0"/>
          <w:numId w:val="14"/>
        </w:numPr>
        <w:spacing w:line="276" w:lineRule="auto"/>
        <w:ind w:left="227" w:hanging="227"/>
        <w:jc w:val="both"/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</w:pPr>
      <w:r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Allfällige Zwischenabrechnungen </w:t>
      </w:r>
      <w:r w:rsidR="008321A6"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>(nur ein erster Teil der zugesagten Förderung wird angefordert</w:t>
      </w:r>
      <w:r w:rsidR="000A6C79"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>, da noch nicht sämtliche Kosten</w:t>
      </w:r>
      <w:r w:rsidR="009D6DD1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  <w:r w:rsidR="000A6C79"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bezahlt wurden</w:t>
      </w:r>
      <w:r w:rsidR="008321A6"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) </w:t>
      </w:r>
      <w:r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>können</w:t>
      </w:r>
      <w:r w:rsidR="000A6C79"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bei Bedarf</w:t>
      </w:r>
      <w:r w:rsidRPr="000A6C79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formlos unter oben angegebener E-Mail-Adresse eingereicht werden.</w:t>
      </w:r>
    </w:p>
    <w:p w:rsidR="00910253" w:rsidRDefault="00910253" w:rsidP="009B4466">
      <w:pPr>
        <w:jc w:val="both"/>
        <w:rPr>
          <w:rFonts w:asciiTheme="minorHAnsi" w:hAnsiTheme="minorHAnsi"/>
          <w:color w:val="000000"/>
        </w:rPr>
      </w:pPr>
    </w:p>
    <w:p w:rsidR="000A6C79" w:rsidRDefault="000A6C79" w:rsidP="009B4466">
      <w:pPr>
        <w:jc w:val="both"/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1002D3" w:rsidRPr="00BA40A4" w:rsidTr="00AE202E">
        <w:tc>
          <w:tcPr>
            <w:tcW w:w="4503" w:type="dxa"/>
            <w:shd w:val="clear" w:color="auto" w:fill="D9D9D9" w:themeFill="background1" w:themeFillShade="D9"/>
          </w:tcPr>
          <w:p w:rsidR="001002D3" w:rsidRPr="00BA40A4" w:rsidRDefault="001002D3" w:rsidP="00AE202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sz w:val="20"/>
                <w:szCs w:val="20"/>
              </w:rPr>
              <w:t>Förderungswerberin/Förderungswerber</w:t>
            </w:r>
          </w:p>
        </w:tc>
        <w:tc>
          <w:tcPr>
            <w:tcW w:w="4677" w:type="dxa"/>
          </w:tcPr>
          <w:p w:rsidR="001002D3" w:rsidRPr="00BA40A4" w:rsidRDefault="001002D3" w:rsidP="002D6BDC">
            <w:pPr>
              <w:spacing w:after="60"/>
              <w:jc w:val="both"/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D6BDC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2D6BDC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2D6BDC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2D6BDC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2D6BDC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1002D3" w:rsidRPr="00BA40A4" w:rsidTr="00BA40A4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2D3" w:rsidRPr="00BA40A4" w:rsidRDefault="001002D3" w:rsidP="00E9026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sz w:val="20"/>
                <w:szCs w:val="20"/>
              </w:rPr>
              <w:t>Bezeichnung</w:t>
            </w:r>
            <w:r w:rsidR="004D10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026E">
              <w:rPr>
                <w:rFonts w:asciiTheme="minorHAnsi" w:hAnsiTheme="minorHAnsi"/>
                <w:sz w:val="20"/>
                <w:szCs w:val="20"/>
              </w:rPr>
              <w:t>der Aktivität</w:t>
            </w:r>
          </w:p>
        </w:tc>
        <w:tc>
          <w:tcPr>
            <w:tcW w:w="4677" w:type="dxa"/>
          </w:tcPr>
          <w:p w:rsidR="001002D3" w:rsidRPr="00BA40A4" w:rsidRDefault="001002D3" w:rsidP="00AE202E">
            <w:pPr>
              <w:spacing w:after="60"/>
              <w:jc w:val="both"/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BA40A4" w:rsidRPr="00BA40A4" w:rsidTr="00BA40A4">
        <w:tc>
          <w:tcPr>
            <w:tcW w:w="4503" w:type="dxa"/>
            <w:shd w:val="clear" w:color="auto" w:fill="D9D9D9" w:themeFill="background1" w:themeFillShade="D9"/>
          </w:tcPr>
          <w:p w:rsidR="00BA40A4" w:rsidRPr="00BA40A4" w:rsidRDefault="00BA40A4" w:rsidP="00AE202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und Zahl der Förderungszusage</w:t>
            </w:r>
          </w:p>
        </w:tc>
        <w:tc>
          <w:tcPr>
            <w:tcW w:w="4677" w:type="dxa"/>
          </w:tcPr>
          <w:p w:rsidR="00BA40A4" w:rsidRPr="00BA40A4" w:rsidRDefault="00BA40A4" w:rsidP="00AE202E">
            <w:pPr>
              <w:spacing w:after="60"/>
              <w:jc w:val="both"/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1002D3" w:rsidRDefault="001002D3" w:rsidP="009B4466">
      <w:pPr>
        <w:jc w:val="both"/>
        <w:rPr>
          <w:rFonts w:asciiTheme="minorHAnsi" w:hAnsiTheme="minorHAnsi"/>
          <w:color w:val="000000"/>
        </w:rPr>
      </w:pPr>
    </w:p>
    <w:p w:rsidR="00391EC0" w:rsidRDefault="00391EC0" w:rsidP="009B4466">
      <w:pPr>
        <w:jc w:val="both"/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91EC0" w:rsidRPr="00391EC0" w:rsidTr="008D4BB7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391EC0" w:rsidRPr="00391EC0" w:rsidRDefault="00391EC0" w:rsidP="008D4BB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Einhaltung der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Förderungsvoraussetzungen</w:t>
            </w:r>
          </w:p>
        </w:tc>
      </w:tr>
      <w:tr w:rsidR="00391EC0" w:rsidRPr="00391EC0" w:rsidTr="008D4BB7">
        <w:tc>
          <w:tcPr>
            <w:tcW w:w="9212" w:type="dxa"/>
            <w:tcBorders>
              <w:bottom w:val="nil"/>
            </w:tcBorders>
          </w:tcPr>
          <w:p w:rsidR="00391EC0" w:rsidRPr="00391EC0" w:rsidRDefault="001858F0" w:rsidP="009D6D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Die Prinzipien einer nachhaltigen Entwicklung </w:t>
            </w:r>
            <w:r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reflektiert und nach Möglichkeit angewendet (vgl. auch die Erläuterungen zu § 4 Abs. 1 lit</w:t>
            </w:r>
            <w:r w:rsidR="00DD339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b </w:t>
            </w:r>
            <w:r w:rsidR="009D6DD1">
              <w:rPr>
                <w:rFonts w:asciiTheme="minorHAnsi" w:hAnsiTheme="minorHAnsi" w:cs="Arial"/>
                <w:sz w:val="20"/>
                <w:szCs w:val="20"/>
              </w:rPr>
              <w:t>der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Richtlinie der Landesregierung über die Förderung von besonderen raumplanerischen Aktivitäten – </w:t>
            </w:r>
            <w:hyperlink r:id="rId9" w:history="1">
              <w:r w:rsidRPr="00357F4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Download Erläuterungen zur Richtlinie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522D7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1858F0" w:rsidP="001858F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Soweit möglich und zweckmäßig </w:t>
            </w:r>
            <w:r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benachbarte Räume mitberücksichtigt (vgl. auch die Erläuterungen zu § 4 Abs. 1 lit</w:t>
            </w:r>
            <w:r w:rsidR="00DD339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c 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1858F0" w:rsidP="00522D7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858F0">
              <w:rPr>
                <w:rFonts w:asciiTheme="minorHAnsi" w:hAnsiTheme="minorHAnsi" w:cs="Arial"/>
                <w:sz w:val="20"/>
                <w:szCs w:val="20"/>
              </w:rPr>
              <w:t>Soweit möglich und zw</w:t>
            </w:r>
            <w:r w:rsidR="00DC1614">
              <w:rPr>
                <w:rFonts w:asciiTheme="minorHAnsi" w:hAnsiTheme="minorHAnsi" w:cs="Arial"/>
                <w:sz w:val="20"/>
                <w:szCs w:val="20"/>
              </w:rPr>
              <w:t>eckmäßig werden Personen, die vo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>n der geförderten Aktivität betroffen sind, beteiligt (vgl. auch die Erläuterungen zu § 4 Abs. 1 lit</w:t>
            </w:r>
            <w:r w:rsidR="00DD339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d 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1858F0" w:rsidP="00E9026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Es </w:t>
            </w:r>
            <w:r w:rsidR="00E9026E">
              <w:rPr>
                <w:rFonts w:asciiTheme="minorHAnsi" w:hAnsiTheme="minorHAnsi" w:cs="Arial"/>
                <w:sz w:val="20"/>
                <w:szCs w:val="20"/>
              </w:rPr>
              <w:t>wurde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eine aussagekräftige Dokumentation über die geförderte Aktivität erstellt (vgl. auch die Erläuteru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>gen zu § 4 Abs. 1 lit</w:t>
            </w:r>
            <w:r w:rsidR="00DD339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858F0">
              <w:rPr>
                <w:rFonts w:asciiTheme="minorHAnsi" w:hAnsiTheme="minorHAnsi" w:cs="Arial"/>
                <w:sz w:val="20"/>
                <w:szCs w:val="20"/>
              </w:rPr>
              <w:t xml:space="preserve"> e 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nicht relevant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1858F0" w:rsidRPr="00391EC0" w:rsidRDefault="001858F0" w:rsidP="00391EC0">
      <w:pPr>
        <w:spacing w:after="60"/>
        <w:rPr>
          <w:rFonts w:asciiTheme="minorHAnsi" w:hAnsiTheme="minorHAnsi" w:cs="Arial"/>
          <w:sz w:val="20"/>
          <w:szCs w:val="20"/>
        </w:rPr>
      </w:pPr>
    </w:p>
    <w:p w:rsidR="00391EC0" w:rsidRPr="00391EC0" w:rsidRDefault="00391EC0" w:rsidP="009B446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29"/>
        <w:gridCol w:w="2873"/>
        <w:gridCol w:w="1733"/>
      </w:tblGrid>
      <w:tr w:rsidR="00485CB6" w:rsidRPr="00671157" w:rsidTr="00485CB6">
        <w:tc>
          <w:tcPr>
            <w:tcW w:w="9212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485CB6" w:rsidRPr="00DF3349" w:rsidRDefault="00485CB6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Aufgelaufene Aufwendungen</w:t>
            </w:r>
          </w:p>
        </w:tc>
      </w:tr>
      <w:tr w:rsidR="00F92415" w:rsidRPr="00485CB6" w:rsidTr="00485CB6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415" w:rsidRPr="00485CB6" w:rsidRDefault="00485CB6" w:rsidP="00485CB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Zahlungsnachweise können</w:t>
            </w:r>
            <w:r w:rsidRPr="00485CB6">
              <w:rPr>
                <w:rFonts w:asciiTheme="minorHAnsi" w:hAnsiTheme="minorHAnsi"/>
                <w:i/>
                <w:sz w:val="20"/>
                <w:szCs w:val="20"/>
              </w:rPr>
              <w:t xml:space="preserve"> auch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mit den erforderlichen Angaben im Anhang in Form einer Kostenaufstellung bzw. eines Kontoauszuges</w:t>
            </w:r>
            <w:r w:rsidRPr="00485CB6">
              <w:rPr>
                <w:rFonts w:asciiTheme="minorHAnsi" w:hAnsiTheme="minorHAnsi"/>
                <w:i/>
                <w:sz w:val="20"/>
                <w:szCs w:val="20"/>
              </w:rPr>
              <w:t xml:space="preserve"> im Anhang beigelegt werden.</w:t>
            </w:r>
          </w:p>
        </w:tc>
      </w:tr>
      <w:tr w:rsidR="008E0950" w:rsidRPr="00DF070D" w:rsidTr="00DF070D">
        <w:tc>
          <w:tcPr>
            <w:tcW w:w="1668" w:type="dxa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Belegnummer u.</w:t>
            </w:r>
          </w:p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lastRenderedPageBreak/>
              <w:t>Haushaltsjahr</w:t>
            </w:r>
            <w:r w:rsidR="00F92415" w:rsidRPr="00DF070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lastRenderedPageBreak/>
              <w:t>Zahlungsempfänger</w:t>
            </w:r>
          </w:p>
        </w:tc>
        <w:tc>
          <w:tcPr>
            <w:tcW w:w="3402" w:type="dxa"/>
            <w:gridSpan w:val="2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Zahlungszeck</w:t>
            </w:r>
          </w:p>
        </w:tc>
        <w:tc>
          <w:tcPr>
            <w:tcW w:w="1733" w:type="dxa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Bezahlte Beträge</w:t>
            </w:r>
          </w:p>
        </w:tc>
      </w:tr>
      <w:tr w:rsidR="008E0950" w:rsidRPr="00671157" w:rsidTr="00671157">
        <w:tc>
          <w:tcPr>
            <w:tcW w:w="1668" w:type="dxa"/>
            <w:tcBorders>
              <w:bottom w:val="single" w:sz="4" w:space="0" w:color="auto"/>
            </w:tcBorders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</w:tr>
      <w:tr w:rsidR="00F92415" w:rsidRPr="00671157" w:rsidTr="00CA4FC2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F92415" w:rsidRPr="00F92415" w:rsidRDefault="00F92415" w:rsidP="009B446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2415">
              <w:rPr>
                <w:rFonts w:asciiTheme="minorHAnsi" w:hAnsiTheme="minorHAnsi"/>
                <w:i/>
                <w:sz w:val="20"/>
                <w:szCs w:val="20"/>
              </w:rPr>
              <w:t>* Verbuchung im Gemeindeaushalt</w:t>
            </w:r>
          </w:p>
        </w:tc>
        <w:tc>
          <w:tcPr>
            <w:tcW w:w="2873" w:type="dxa"/>
            <w:tcBorders>
              <w:left w:val="nil"/>
              <w:bottom w:val="nil"/>
            </w:tcBorders>
          </w:tcPr>
          <w:p w:rsidR="00F92415" w:rsidRPr="00F92415" w:rsidRDefault="00F92415" w:rsidP="00F92415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92415">
              <w:rPr>
                <w:rFonts w:asciiTheme="minorHAnsi" w:hAnsiTheme="minorHAnsi"/>
                <w:b/>
                <w:sz w:val="20"/>
                <w:szCs w:val="20"/>
              </w:rPr>
              <w:t>Gesamtsumme:</w:t>
            </w:r>
          </w:p>
        </w:tc>
        <w:tc>
          <w:tcPr>
            <w:tcW w:w="1733" w:type="dxa"/>
          </w:tcPr>
          <w:p w:rsidR="00F92415" w:rsidRPr="00671157" w:rsidRDefault="00F92415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E0950" w:rsidRDefault="008E0950" w:rsidP="009B4466">
      <w:pPr>
        <w:jc w:val="both"/>
        <w:rPr>
          <w:rFonts w:asciiTheme="minorHAnsi" w:hAnsiTheme="minorHAnsi"/>
          <w:sz w:val="20"/>
          <w:szCs w:val="20"/>
        </w:rPr>
      </w:pPr>
    </w:p>
    <w:p w:rsidR="00BA40A4" w:rsidRDefault="00BA40A4" w:rsidP="009B446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874CD7" w:rsidRPr="00193CB8" w:rsidTr="00193C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4CD7" w:rsidRPr="00193CB8" w:rsidRDefault="00874CD7" w:rsidP="00193CB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93CB8">
              <w:rPr>
                <w:rFonts w:asciiTheme="minorHAnsi" w:hAnsiTheme="minorHAnsi" w:cs="Arial"/>
                <w:sz w:val="20"/>
                <w:szCs w:val="20"/>
              </w:rPr>
              <w:t xml:space="preserve">Vorsteuerabzug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5E28" w:rsidRPr="00391EC0" w:rsidTr="00193CB8">
        <w:tc>
          <w:tcPr>
            <w:tcW w:w="9212" w:type="dxa"/>
            <w:tcBorders>
              <w:left w:val="single" w:sz="4" w:space="0" w:color="auto"/>
              <w:right w:val="single" w:sz="4" w:space="0" w:color="auto"/>
            </w:tcBorders>
          </w:tcPr>
          <w:p w:rsidR="007A5E28" w:rsidRPr="00391EC0" w:rsidRDefault="00193CB8" w:rsidP="005207E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Wurde ein Vorsteuerabzug geltend gemacht?</w:t>
            </w:r>
          </w:p>
        </w:tc>
      </w:tr>
      <w:tr w:rsidR="007A5E28" w:rsidRPr="00391EC0" w:rsidTr="00193CB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8" w:rsidRPr="00391EC0" w:rsidRDefault="007A5E28" w:rsidP="005207E3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</w:t>
            </w:r>
            <w:r w:rsidR="00193CB8">
              <w:rPr>
                <w:rFonts w:asciiTheme="minorHAnsi" w:hAnsiTheme="minorHAnsi" w:cs="Arial"/>
                <w:sz w:val="20"/>
                <w:szCs w:val="20"/>
              </w:rPr>
              <w:t xml:space="preserve">&gt; Ausmaß: 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7A5E28" w:rsidRPr="00391EC0" w:rsidRDefault="007A5E28" w:rsidP="005207E3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7A5E28" w:rsidRPr="00391EC0" w:rsidRDefault="007A5E28" w:rsidP="005207E3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74CD7" w:rsidRPr="00671157" w:rsidRDefault="00874CD7" w:rsidP="00874CD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p w:rsidR="00C540B3" w:rsidRPr="00671157" w:rsidRDefault="00C540B3" w:rsidP="00C540B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449C" w:rsidRPr="00DF3349" w:rsidTr="007A5E28"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D449C" w:rsidRPr="00671157" w:rsidRDefault="005D449C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71157">
              <w:rPr>
                <w:rFonts w:asciiTheme="minorHAnsi" w:hAnsiTheme="minorHAnsi" w:cs="Arial"/>
                <w:sz w:val="20"/>
                <w:szCs w:val="20"/>
              </w:rPr>
              <w:t>Einverständniserklärung zur Veröffentlichung</w:t>
            </w:r>
          </w:p>
        </w:tc>
      </w:tr>
    </w:tbl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92415" w:rsidRPr="00DF3349" w:rsidTr="00AE202E">
        <w:tc>
          <w:tcPr>
            <w:tcW w:w="9212" w:type="dxa"/>
            <w:tcBorders>
              <w:bottom w:val="nil"/>
            </w:tcBorders>
          </w:tcPr>
          <w:p w:rsidR="00F92415" w:rsidRPr="00F92415" w:rsidRDefault="00F92415" w:rsidP="001858F0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Einer Veröffentlichung der </w:t>
            </w:r>
            <w:r w:rsidR="001858F0">
              <w:rPr>
                <w:rFonts w:asciiTheme="minorHAnsi" w:hAnsiTheme="minorHAnsi" w:cs="Arial"/>
                <w:sz w:val="20"/>
                <w:szCs w:val="20"/>
              </w:rPr>
              <w:t xml:space="preserve">beigeschlossenen Dokumentation der geförderten Aktivität 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einschließlich aller Anhänge und Beilagen durch das Land wird zugestimmt. Bei Inanspruchnahme von externen Dienstleistungen </w:t>
            </w:r>
            <w:r w:rsidR="005D2B52"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 die dazu erforderlichen Rechte seitens des Förderungswerbers gesichert.</w:t>
            </w:r>
          </w:p>
        </w:tc>
      </w:tr>
      <w:tr w:rsidR="00F92415" w:rsidRPr="00DF3349" w:rsidTr="00AE202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F92415" w:rsidRPr="00F92415" w:rsidRDefault="00F92415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57F42">
              <w:rPr>
                <w:rFonts w:asciiTheme="minorHAnsi" w:hAnsiTheme="minorHAnsi" w:cs="Arial"/>
                <w:sz w:val="20"/>
                <w:szCs w:val="20"/>
              </w:rPr>
            </w:r>
            <w:r w:rsidR="00357F4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F92415" w:rsidRPr="00DF3349" w:rsidRDefault="00F92415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F92415" w:rsidRPr="00DF3349" w:rsidRDefault="00F92415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92415" w:rsidRPr="00671157" w:rsidRDefault="00F92415" w:rsidP="00C540B3">
      <w:pPr>
        <w:jc w:val="both"/>
        <w:rPr>
          <w:rFonts w:asciiTheme="minorHAnsi" w:hAnsiTheme="minorHAnsi"/>
          <w:sz w:val="20"/>
          <w:szCs w:val="20"/>
        </w:rPr>
      </w:pPr>
    </w:p>
    <w:p w:rsidR="00DB2790" w:rsidRPr="00671157" w:rsidRDefault="00DB2790" w:rsidP="00C540B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876"/>
      </w:tblGrid>
      <w:tr w:rsidR="009A73BB" w:rsidRPr="00671157" w:rsidTr="00D305CD">
        <w:tc>
          <w:tcPr>
            <w:tcW w:w="9214" w:type="dxa"/>
            <w:gridSpan w:val="2"/>
            <w:shd w:val="clear" w:color="auto" w:fill="CCCCCC"/>
          </w:tcPr>
          <w:p w:rsidR="009A73BB" w:rsidRPr="00DF3349" w:rsidRDefault="009A73BB" w:rsidP="00193CB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Erforderliche Anlagen</w:t>
            </w:r>
            <w:r w:rsidR="004B7B11" w:rsidRPr="00DF3349">
              <w:rPr>
                <w:rFonts w:asciiTheme="minorHAnsi" w:hAnsiTheme="minorHAnsi" w:cs="Arial"/>
                <w:sz w:val="20"/>
                <w:szCs w:val="20"/>
              </w:rPr>
              <w:t xml:space="preserve"> (in </w:t>
            </w:r>
            <w:r w:rsidR="00193CB8">
              <w:rPr>
                <w:rFonts w:asciiTheme="minorHAnsi" w:hAnsiTheme="minorHAnsi" w:cs="Arial"/>
                <w:sz w:val="20"/>
                <w:szCs w:val="20"/>
              </w:rPr>
              <w:t>digitaler Form)</w:t>
            </w:r>
            <w:r w:rsidR="008E0950" w:rsidRPr="00DF334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D81B82" w:rsidRPr="00671157" w:rsidTr="00FA21B8">
        <w:tc>
          <w:tcPr>
            <w:tcW w:w="338" w:type="dxa"/>
            <w:shd w:val="clear" w:color="auto" w:fill="auto"/>
          </w:tcPr>
          <w:p w:rsidR="00D81B82" w:rsidRPr="00671157" w:rsidRDefault="00D81B82" w:rsidP="00FA2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D81B82" w:rsidRPr="00671157" w:rsidRDefault="001858F0" w:rsidP="00193C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Aussagekräfte Dokumentation der geförderten Aktivität</w:t>
            </w:r>
            <w:r w:rsidR="003663D0" w:rsidRPr="00671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026E">
              <w:rPr>
                <w:rFonts w:asciiTheme="minorHAnsi" w:hAnsiTheme="minorHAnsi"/>
                <w:sz w:val="20"/>
                <w:szCs w:val="20"/>
              </w:rPr>
              <w:t xml:space="preserve">samt aller Anhänge und Beilagen </w:t>
            </w:r>
            <w:r>
              <w:rPr>
                <w:rFonts w:asciiTheme="minorHAnsi" w:hAnsiTheme="minorHAnsi"/>
                <w:sz w:val="20"/>
                <w:szCs w:val="20"/>
              </w:rPr>
              <w:t>zur allfälligen Veröffentlichung auf der Homepage des Landes.</w:t>
            </w:r>
          </w:p>
        </w:tc>
      </w:tr>
    </w:tbl>
    <w:p w:rsidR="00090709" w:rsidRPr="00671157" w:rsidRDefault="00090709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p w:rsidR="009A73BB" w:rsidRPr="00671157" w:rsidRDefault="009A73BB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p w:rsidR="0060331C" w:rsidRPr="00671157" w:rsidRDefault="0060331C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73BB" w:rsidRPr="00671157" w:rsidTr="00D305CD">
        <w:tc>
          <w:tcPr>
            <w:tcW w:w="9212" w:type="dxa"/>
            <w:shd w:val="clear" w:color="auto" w:fill="CCCCCC"/>
          </w:tcPr>
          <w:p w:rsidR="009A73BB" w:rsidRPr="00DF3349" w:rsidRDefault="009A73BB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Weitere Anlagen (wenn vorhanden</w:t>
            </w:r>
            <w:r w:rsidR="00485CB6" w:rsidRPr="00DF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</w:tr>
      <w:tr w:rsidR="009A73BB" w:rsidRPr="00671157" w:rsidTr="00D305CD">
        <w:tc>
          <w:tcPr>
            <w:tcW w:w="9212" w:type="dxa"/>
            <w:shd w:val="clear" w:color="auto" w:fill="auto"/>
          </w:tcPr>
          <w:p w:rsidR="009A73BB" w:rsidRPr="00671157" w:rsidRDefault="009A73BB" w:rsidP="00D305C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9A73BB" w:rsidRDefault="009A73BB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671157" w:rsidRPr="00236EB0" w:rsidRDefault="00671157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EE735E" w:rsidRPr="00236EB0" w:rsidRDefault="008A5788" w:rsidP="000748A2">
      <w:pPr>
        <w:autoSpaceDE w:val="0"/>
        <w:autoSpaceDN w:val="0"/>
        <w:adjustRightInd w:val="0"/>
        <w:rPr>
          <w:rFonts w:asciiTheme="minorHAnsi" w:hAnsiTheme="minorHAnsi"/>
          <w:b/>
          <w:bCs/>
          <w:lang w:val="de-AT" w:eastAsia="de-AT"/>
        </w:rPr>
      </w:pPr>
      <w:r w:rsidRPr="00236EB0">
        <w:rPr>
          <w:rFonts w:asciiTheme="minorHAnsi" w:hAnsiTheme="minorHAnsi"/>
          <w:b/>
          <w:bCs/>
          <w:lang w:val="de-AT" w:eastAsia="de-AT"/>
        </w:rPr>
        <w:t xml:space="preserve">Als Förderungswerberin/Förderungswerber </w:t>
      </w:r>
      <w:r w:rsidR="00B77934" w:rsidRPr="00236EB0">
        <w:rPr>
          <w:rFonts w:asciiTheme="minorHAnsi" w:hAnsiTheme="minorHAnsi"/>
          <w:b/>
          <w:bCs/>
          <w:lang w:val="de-AT" w:eastAsia="de-AT"/>
        </w:rPr>
        <w:t xml:space="preserve">bestätige ich die Richtigkeit der Angaben und </w:t>
      </w:r>
      <w:r w:rsidRPr="00236EB0">
        <w:rPr>
          <w:rFonts w:asciiTheme="minorHAnsi" w:hAnsiTheme="minorHAnsi"/>
          <w:b/>
          <w:bCs/>
          <w:lang w:val="de-AT" w:eastAsia="de-AT"/>
        </w:rPr>
        <w:t>ers</w:t>
      </w:r>
      <w:r w:rsidR="000748A2" w:rsidRPr="00236EB0">
        <w:rPr>
          <w:rFonts w:asciiTheme="minorHAnsi" w:hAnsiTheme="minorHAnsi"/>
          <w:b/>
          <w:bCs/>
          <w:lang w:val="de-AT" w:eastAsia="de-AT"/>
        </w:rPr>
        <w:t>uch</w:t>
      </w:r>
      <w:r w:rsidRPr="00236EB0">
        <w:rPr>
          <w:rFonts w:asciiTheme="minorHAnsi" w:hAnsiTheme="minorHAnsi"/>
          <w:b/>
          <w:bCs/>
          <w:lang w:val="de-AT" w:eastAsia="de-AT"/>
        </w:rPr>
        <w:t xml:space="preserve">e </w:t>
      </w:r>
      <w:r w:rsidR="00476A12" w:rsidRPr="00236EB0">
        <w:rPr>
          <w:rFonts w:asciiTheme="minorHAnsi" w:hAnsiTheme="minorHAnsi"/>
          <w:b/>
          <w:bCs/>
          <w:lang w:val="de-AT" w:eastAsia="de-AT"/>
        </w:rPr>
        <w:t xml:space="preserve">das </w:t>
      </w:r>
      <w:r w:rsidR="000748A2" w:rsidRPr="00236EB0">
        <w:rPr>
          <w:rFonts w:asciiTheme="minorHAnsi" w:hAnsiTheme="minorHAnsi"/>
          <w:b/>
          <w:bCs/>
          <w:lang w:val="de-AT" w:eastAsia="de-AT"/>
        </w:rPr>
        <w:t xml:space="preserve">Land Vorarlberg um </w:t>
      </w:r>
      <w:r w:rsidR="00D81B82" w:rsidRPr="00236EB0">
        <w:rPr>
          <w:rFonts w:asciiTheme="minorHAnsi" w:hAnsiTheme="minorHAnsi"/>
          <w:b/>
          <w:bCs/>
          <w:lang w:val="de-AT" w:eastAsia="de-AT"/>
        </w:rPr>
        <w:t xml:space="preserve">Auszahlung der zugesagten </w:t>
      </w:r>
      <w:r w:rsidR="000748A2" w:rsidRPr="00236EB0">
        <w:rPr>
          <w:rFonts w:asciiTheme="minorHAnsi" w:hAnsiTheme="minorHAnsi"/>
          <w:b/>
          <w:bCs/>
          <w:lang w:val="de-AT" w:eastAsia="de-AT"/>
        </w:rPr>
        <w:t>Förderung</w:t>
      </w:r>
      <w:r w:rsidR="003136D8" w:rsidRPr="00236EB0">
        <w:rPr>
          <w:rFonts w:asciiTheme="minorHAnsi" w:hAnsiTheme="minorHAnsi"/>
          <w:b/>
          <w:bCs/>
          <w:lang w:val="de-AT" w:eastAsia="de-AT"/>
        </w:rPr>
        <w:t>.</w:t>
      </w:r>
      <w:r w:rsidR="00A11CCE" w:rsidRPr="00236EB0">
        <w:rPr>
          <w:rFonts w:asciiTheme="minorHAnsi" w:hAnsiTheme="minorHAnsi"/>
          <w:b/>
          <w:bCs/>
          <w:lang w:val="de-AT" w:eastAsia="de-AT"/>
        </w:rPr>
        <w:t xml:space="preserve"> </w:t>
      </w:r>
    </w:p>
    <w:p w:rsidR="00D666B8" w:rsidRPr="00236EB0" w:rsidRDefault="00D666B8" w:rsidP="009B4466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B77934" w:rsidRPr="00236EB0" w:rsidRDefault="00B77934" w:rsidP="009B4466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961B95" w:rsidRPr="00236EB0" w:rsidRDefault="00961B95" w:rsidP="009B4466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208"/>
        <w:gridCol w:w="3344"/>
      </w:tblGrid>
      <w:tr w:rsidR="00860A70" w:rsidRPr="00236EB0" w:rsidTr="00D666B8">
        <w:tc>
          <w:tcPr>
            <w:tcW w:w="2660" w:type="dxa"/>
          </w:tcPr>
          <w:p w:rsidR="00860A70" w:rsidRPr="00236EB0" w:rsidRDefault="00860A70" w:rsidP="009C4AE7">
            <w:pPr>
              <w:rPr>
                <w:rFonts w:asciiTheme="minorHAnsi" w:hAnsiTheme="minorHAnsi"/>
              </w:rPr>
            </w:pPr>
            <w:r w:rsidRPr="00236EB0"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3208" w:type="dxa"/>
          </w:tcPr>
          <w:p w:rsidR="00860A70" w:rsidRPr="00236EB0" w:rsidRDefault="00860A70" w:rsidP="009C4AE7">
            <w:pPr>
              <w:rPr>
                <w:rFonts w:asciiTheme="minorHAnsi" w:hAnsiTheme="minorHAnsi"/>
              </w:rPr>
            </w:pPr>
          </w:p>
        </w:tc>
        <w:tc>
          <w:tcPr>
            <w:tcW w:w="3344" w:type="dxa"/>
          </w:tcPr>
          <w:p w:rsidR="00860A70" w:rsidRPr="00236EB0" w:rsidRDefault="00860A70" w:rsidP="009C4AE7">
            <w:pPr>
              <w:rPr>
                <w:rFonts w:asciiTheme="minorHAnsi" w:hAnsiTheme="minorHAnsi"/>
              </w:rPr>
            </w:pPr>
            <w:r w:rsidRPr="00236EB0">
              <w:rPr>
                <w:rFonts w:asciiTheme="minorHAnsi" w:hAnsiTheme="minorHAnsi"/>
              </w:rPr>
              <w:t>………………………</w:t>
            </w:r>
            <w:r w:rsidR="00EC13C4" w:rsidRPr="00236EB0">
              <w:rPr>
                <w:rFonts w:asciiTheme="minorHAnsi" w:hAnsiTheme="minorHAnsi"/>
              </w:rPr>
              <w:t>…</w:t>
            </w:r>
            <w:r w:rsidR="00485CB6">
              <w:rPr>
                <w:rFonts w:asciiTheme="minorHAnsi" w:hAnsiTheme="minorHAnsi"/>
              </w:rPr>
              <w:t>……</w:t>
            </w:r>
            <w:r w:rsidRPr="00236EB0">
              <w:rPr>
                <w:rFonts w:asciiTheme="minorHAnsi" w:hAnsiTheme="minorHAnsi"/>
              </w:rPr>
              <w:t>……….</w:t>
            </w:r>
          </w:p>
        </w:tc>
      </w:tr>
      <w:tr w:rsidR="00860A70" w:rsidRPr="00236EB0" w:rsidTr="00D666B8">
        <w:tc>
          <w:tcPr>
            <w:tcW w:w="2660" w:type="dxa"/>
          </w:tcPr>
          <w:p w:rsidR="00860A70" w:rsidRPr="00236EB0" w:rsidRDefault="00D666B8" w:rsidP="009C4AE7">
            <w:pPr>
              <w:rPr>
                <w:rFonts w:asciiTheme="minorHAnsi" w:hAnsiTheme="minorHAnsi"/>
                <w:sz w:val="20"/>
                <w:szCs w:val="20"/>
              </w:rPr>
            </w:pPr>
            <w:r w:rsidRPr="00236EB0">
              <w:rPr>
                <w:rFonts w:asciiTheme="minorHAnsi" w:hAnsiTheme="minorHAnsi"/>
              </w:rPr>
              <w:br w:type="page"/>
            </w:r>
            <w:r w:rsidR="00860A70" w:rsidRPr="00236EB0">
              <w:rPr>
                <w:rFonts w:asciiTheme="minorHAnsi" w:hAnsiTheme="minorHAnsi"/>
                <w:sz w:val="20"/>
                <w:szCs w:val="20"/>
              </w:rPr>
              <w:t>Ort, Datum</w:t>
            </w:r>
          </w:p>
        </w:tc>
        <w:tc>
          <w:tcPr>
            <w:tcW w:w="3208" w:type="dxa"/>
          </w:tcPr>
          <w:p w:rsidR="00860A70" w:rsidRPr="00236EB0" w:rsidRDefault="00476A12" w:rsidP="00A758B9">
            <w:pPr>
              <w:rPr>
                <w:rFonts w:asciiTheme="minorHAnsi" w:hAnsiTheme="minorHAnsi"/>
                <w:sz w:val="20"/>
                <w:szCs w:val="20"/>
              </w:rPr>
            </w:pPr>
            <w:r w:rsidRPr="00236EB0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758B9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860A70" w:rsidRPr="00236EB0">
              <w:rPr>
                <w:rFonts w:asciiTheme="minorHAnsi" w:hAnsiTheme="minorHAnsi"/>
                <w:sz w:val="20"/>
                <w:szCs w:val="20"/>
              </w:rPr>
              <w:t xml:space="preserve">Stempel </w:t>
            </w:r>
          </w:p>
        </w:tc>
        <w:tc>
          <w:tcPr>
            <w:tcW w:w="3344" w:type="dxa"/>
          </w:tcPr>
          <w:p w:rsidR="00860A70" w:rsidRDefault="008A5788" w:rsidP="00485CB6">
            <w:pPr>
              <w:rPr>
                <w:rFonts w:asciiTheme="minorHAnsi" w:hAnsiTheme="minorHAnsi"/>
                <w:sz w:val="20"/>
                <w:szCs w:val="20"/>
              </w:rPr>
            </w:pPr>
            <w:r w:rsidRPr="00236EB0">
              <w:rPr>
                <w:rFonts w:asciiTheme="minorHAnsi" w:hAnsiTheme="minorHAnsi"/>
                <w:sz w:val="20"/>
                <w:szCs w:val="20"/>
              </w:rPr>
              <w:t>Unterschrift Förderungs</w:t>
            </w:r>
            <w:r w:rsidR="00485CB6">
              <w:rPr>
                <w:rFonts w:asciiTheme="minorHAnsi" w:hAnsiTheme="minorHAnsi"/>
                <w:sz w:val="20"/>
                <w:szCs w:val="20"/>
              </w:rPr>
              <w:t>empfängerin</w:t>
            </w:r>
            <w:r w:rsidR="00D666B8" w:rsidRPr="00236EB0">
              <w:rPr>
                <w:rFonts w:asciiTheme="minorHAnsi" w:hAnsiTheme="minorHAnsi"/>
                <w:sz w:val="20"/>
                <w:szCs w:val="20"/>
              </w:rPr>
              <w:t>/ Förderungs</w:t>
            </w:r>
            <w:r w:rsidR="00485CB6">
              <w:rPr>
                <w:rFonts w:asciiTheme="minorHAnsi" w:hAnsiTheme="minorHAnsi"/>
                <w:sz w:val="20"/>
                <w:szCs w:val="20"/>
              </w:rPr>
              <w:t>empfänger</w:t>
            </w:r>
          </w:p>
          <w:p w:rsidR="00DF3349" w:rsidRPr="00236EB0" w:rsidRDefault="00DF3349" w:rsidP="0048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(vertretungsbefugte Person)</w:t>
            </w:r>
          </w:p>
        </w:tc>
      </w:tr>
    </w:tbl>
    <w:p w:rsidR="005D2B52" w:rsidRDefault="005D2B52" w:rsidP="00DF3349">
      <w:pPr>
        <w:autoSpaceDE w:val="0"/>
        <w:autoSpaceDN w:val="0"/>
        <w:adjustRightInd w:val="0"/>
        <w:spacing w:after="240"/>
        <w:rPr>
          <w:rFonts w:asciiTheme="minorHAnsi" w:hAnsiTheme="minorHAnsi"/>
          <w:sz w:val="36"/>
          <w:szCs w:val="36"/>
        </w:rPr>
      </w:pPr>
    </w:p>
    <w:sectPr w:rsidR="005D2B52" w:rsidSect="005C306C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20" w:rsidRDefault="00A66D20">
      <w:r>
        <w:separator/>
      </w:r>
    </w:p>
  </w:endnote>
  <w:endnote w:type="continuationSeparator" w:id="0">
    <w:p w:rsidR="00A66D20" w:rsidRDefault="00A6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D8" w:rsidRPr="00C01F5B" w:rsidRDefault="003136D8" w:rsidP="000D5B4C">
    <w:pPr>
      <w:pStyle w:val="Fuzeile"/>
      <w:jc w:val="center"/>
      <w:rPr>
        <w:rFonts w:ascii="Calibri" w:hAnsi="Calibri"/>
        <w:sz w:val="20"/>
        <w:szCs w:val="20"/>
      </w:rPr>
    </w:pPr>
    <w:r w:rsidRPr="00C01F5B">
      <w:rPr>
        <w:rFonts w:ascii="Calibri" w:hAnsi="Calibri"/>
        <w:sz w:val="20"/>
        <w:szCs w:val="20"/>
      </w:rPr>
      <w:t xml:space="preserve">Seite </w:t>
    </w:r>
    <w:r w:rsidRPr="00C01F5B">
      <w:rPr>
        <w:rStyle w:val="Seitenzahl"/>
        <w:rFonts w:ascii="Calibri" w:hAnsi="Calibri"/>
        <w:sz w:val="20"/>
        <w:szCs w:val="20"/>
      </w:rPr>
      <w:fldChar w:fldCharType="begin"/>
    </w:r>
    <w:r w:rsidRPr="00C01F5B">
      <w:rPr>
        <w:rStyle w:val="Seitenzahl"/>
        <w:rFonts w:ascii="Calibri" w:hAnsi="Calibri"/>
        <w:sz w:val="20"/>
        <w:szCs w:val="20"/>
      </w:rPr>
      <w:instrText xml:space="preserve"> PAGE </w:instrText>
    </w:r>
    <w:r w:rsidRPr="00C01F5B">
      <w:rPr>
        <w:rStyle w:val="Seitenzahl"/>
        <w:rFonts w:ascii="Calibri" w:hAnsi="Calibri"/>
        <w:sz w:val="20"/>
        <w:szCs w:val="20"/>
      </w:rPr>
      <w:fldChar w:fldCharType="separate"/>
    </w:r>
    <w:r w:rsidR="00357F42">
      <w:rPr>
        <w:rStyle w:val="Seitenzahl"/>
        <w:rFonts w:ascii="Calibri" w:hAnsi="Calibri"/>
        <w:noProof/>
        <w:sz w:val="20"/>
        <w:szCs w:val="20"/>
      </w:rPr>
      <w:t>2</w:t>
    </w:r>
    <w:r w:rsidRPr="00C01F5B">
      <w:rPr>
        <w:rStyle w:val="Seitenzahl"/>
        <w:rFonts w:ascii="Calibri" w:hAnsi="Calibri"/>
        <w:sz w:val="20"/>
        <w:szCs w:val="20"/>
      </w:rPr>
      <w:fldChar w:fldCharType="end"/>
    </w:r>
    <w:r w:rsidRPr="00C01F5B">
      <w:rPr>
        <w:rStyle w:val="Seitenzahl"/>
        <w:rFonts w:ascii="Calibri" w:hAnsi="Calibri"/>
        <w:sz w:val="20"/>
        <w:szCs w:val="20"/>
      </w:rPr>
      <w:t xml:space="preserve"> von </w:t>
    </w:r>
    <w:r w:rsidRPr="00C01F5B">
      <w:rPr>
        <w:rStyle w:val="Seitenzahl"/>
        <w:rFonts w:ascii="Calibri" w:hAnsi="Calibri"/>
        <w:sz w:val="20"/>
        <w:szCs w:val="20"/>
      </w:rPr>
      <w:fldChar w:fldCharType="begin"/>
    </w:r>
    <w:r w:rsidRPr="00C01F5B">
      <w:rPr>
        <w:rStyle w:val="Seitenzahl"/>
        <w:rFonts w:ascii="Calibri" w:hAnsi="Calibri"/>
        <w:sz w:val="20"/>
        <w:szCs w:val="20"/>
      </w:rPr>
      <w:instrText xml:space="preserve"> NUMPAGES </w:instrText>
    </w:r>
    <w:r w:rsidRPr="00C01F5B">
      <w:rPr>
        <w:rStyle w:val="Seitenzahl"/>
        <w:rFonts w:ascii="Calibri" w:hAnsi="Calibri"/>
        <w:sz w:val="20"/>
        <w:szCs w:val="20"/>
      </w:rPr>
      <w:fldChar w:fldCharType="separate"/>
    </w:r>
    <w:r w:rsidR="00357F42">
      <w:rPr>
        <w:rStyle w:val="Seitenzahl"/>
        <w:rFonts w:ascii="Calibri" w:hAnsi="Calibri"/>
        <w:noProof/>
        <w:sz w:val="20"/>
        <w:szCs w:val="20"/>
      </w:rPr>
      <w:t>2</w:t>
    </w:r>
    <w:r w:rsidRPr="00C01F5B">
      <w:rPr>
        <w:rStyle w:val="Seitenzahl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20" w:rsidRDefault="00A66D20">
      <w:r>
        <w:separator/>
      </w:r>
    </w:p>
  </w:footnote>
  <w:footnote w:type="continuationSeparator" w:id="0">
    <w:p w:rsidR="00A66D20" w:rsidRDefault="00A6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6C" w:rsidRDefault="00263922" w:rsidP="005C306C">
    <w:pPr>
      <w:pStyle w:val="Kopfzeile"/>
      <w:ind w:left="-425" w:right="-397"/>
      <w:jc w:val="right"/>
      <w:rPr>
        <w:rFonts w:asciiTheme="minorHAnsi" w:hAnsiTheme="minorHAnsi"/>
      </w:rPr>
    </w:pPr>
    <w:r>
      <w:rPr>
        <w:noProof/>
        <w:lang w:val="de-AT" w:eastAsia="de-AT"/>
      </w:rPr>
      <w:drawing>
        <wp:inline distT="0" distB="0" distL="0" distR="0" wp14:anchorId="7D5CCFE1" wp14:editId="6C9FEF6F">
          <wp:extent cx="2053086" cy="664177"/>
          <wp:effectExtent l="0" t="0" r="444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96"/>
                  <a:stretch/>
                </pic:blipFill>
                <pic:spPr bwMode="auto">
                  <a:xfrm>
                    <a:off x="0" y="0"/>
                    <a:ext cx="2053189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08"/>
    <w:multiLevelType w:val="hybridMultilevel"/>
    <w:tmpl w:val="E04680F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40DBD"/>
    <w:multiLevelType w:val="hybridMultilevel"/>
    <w:tmpl w:val="65468C92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B2040C9"/>
    <w:multiLevelType w:val="hybridMultilevel"/>
    <w:tmpl w:val="5C6E63F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F2A3349"/>
    <w:multiLevelType w:val="hybridMultilevel"/>
    <w:tmpl w:val="4CF0FB30"/>
    <w:lvl w:ilvl="0" w:tplc="05B64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>
    <w:nsid w:val="380C5F64"/>
    <w:multiLevelType w:val="hybridMultilevel"/>
    <w:tmpl w:val="61845EAC"/>
    <w:lvl w:ilvl="0" w:tplc="C54A2E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D941AF0"/>
    <w:multiLevelType w:val="hybridMultilevel"/>
    <w:tmpl w:val="8C74CE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6A0"/>
    <w:multiLevelType w:val="hybridMultilevel"/>
    <w:tmpl w:val="C6729134"/>
    <w:lvl w:ilvl="0" w:tplc="E752E7AE">
      <w:start w:val="1"/>
      <w:numFmt w:val="lowerLetter"/>
      <w:lvlText w:val="%1)"/>
      <w:lvlJc w:val="left"/>
      <w:pPr>
        <w:tabs>
          <w:tab w:val="num" w:pos="320"/>
        </w:tabs>
        <w:ind w:left="320" w:hanging="32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50D0127E"/>
    <w:multiLevelType w:val="hybridMultilevel"/>
    <w:tmpl w:val="1D12A73A"/>
    <w:lvl w:ilvl="0" w:tplc="0C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2571048"/>
    <w:multiLevelType w:val="hybridMultilevel"/>
    <w:tmpl w:val="8B1401E0"/>
    <w:lvl w:ilvl="0" w:tplc="E0A48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36D5A"/>
    <w:multiLevelType w:val="hybridMultilevel"/>
    <w:tmpl w:val="C1CEB6B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1416"/>
    <w:multiLevelType w:val="hybridMultilevel"/>
    <w:tmpl w:val="6F06BA9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A286C"/>
    <w:multiLevelType w:val="hybridMultilevel"/>
    <w:tmpl w:val="02F2434A"/>
    <w:lvl w:ilvl="0" w:tplc="54E07208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567"/>
  <w:doNotHyphenateCap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5"/>
    <w:rsid w:val="00004671"/>
    <w:rsid w:val="00044378"/>
    <w:rsid w:val="00051329"/>
    <w:rsid w:val="00056CFD"/>
    <w:rsid w:val="000745B8"/>
    <w:rsid w:val="000748A2"/>
    <w:rsid w:val="00082FC2"/>
    <w:rsid w:val="00084A82"/>
    <w:rsid w:val="00090709"/>
    <w:rsid w:val="00091029"/>
    <w:rsid w:val="000A6C79"/>
    <w:rsid w:val="000C4657"/>
    <w:rsid w:val="000D5645"/>
    <w:rsid w:val="000D5B4C"/>
    <w:rsid w:val="000D6F19"/>
    <w:rsid w:val="001002D3"/>
    <w:rsid w:val="00125741"/>
    <w:rsid w:val="0014680B"/>
    <w:rsid w:val="0015162A"/>
    <w:rsid w:val="00160DE0"/>
    <w:rsid w:val="0017064D"/>
    <w:rsid w:val="00176466"/>
    <w:rsid w:val="001858F0"/>
    <w:rsid w:val="00190043"/>
    <w:rsid w:val="00193CB8"/>
    <w:rsid w:val="001B1C06"/>
    <w:rsid w:val="001D5F0F"/>
    <w:rsid w:val="0020028D"/>
    <w:rsid w:val="0020374F"/>
    <w:rsid w:val="002119EC"/>
    <w:rsid w:val="00225786"/>
    <w:rsid w:val="00236EB0"/>
    <w:rsid w:val="0024112D"/>
    <w:rsid w:val="00263922"/>
    <w:rsid w:val="00267621"/>
    <w:rsid w:val="002679BB"/>
    <w:rsid w:val="00291675"/>
    <w:rsid w:val="00291B6C"/>
    <w:rsid w:val="002A1643"/>
    <w:rsid w:val="002A48FC"/>
    <w:rsid w:val="002B5BC5"/>
    <w:rsid w:val="002B63AB"/>
    <w:rsid w:val="002C28B4"/>
    <w:rsid w:val="002C5800"/>
    <w:rsid w:val="002C683E"/>
    <w:rsid w:val="002D3294"/>
    <w:rsid w:val="002D6A8D"/>
    <w:rsid w:val="002D6BDC"/>
    <w:rsid w:val="002E0E26"/>
    <w:rsid w:val="002F384B"/>
    <w:rsid w:val="002F3E2D"/>
    <w:rsid w:val="00310583"/>
    <w:rsid w:val="003136D8"/>
    <w:rsid w:val="003305E9"/>
    <w:rsid w:val="0034172C"/>
    <w:rsid w:val="00351930"/>
    <w:rsid w:val="00357F42"/>
    <w:rsid w:val="003663D0"/>
    <w:rsid w:val="00382BC5"/>
    <w:rsid w:val="0038459D"/>
    <w:rsid w:val="00390236"/>
    <w:rsid w:val="003902F1"/>
    <w:rsid w:val="00391EC0"/>
    <w:rsid w:val="003C19B0"/>
    <w:rsid w:val="003E2107"/>
    <w:rsid w:val="003E22C9"/>
    <w:rsid w:val="003F1F93"/>
    <w:rsid w:val="003F62F7"/>
    <w:rsid w:val="004018B9"/>
    <w:rsid w:val="004077A7"/>
    <w:rsid w:val="00412451"/>
    <w:rsid w:val="00420364"/>
    <w:rsid w:val="00423025"/>
    <w:rsid w:val="00423CA2"/>
    <w:rsid w:val="00435FE2"/>
    <w:rsid w:val="00445BC3"/>
    <w:rsid w:val="004740C7"/>
    <w:rsid w:val="00476A12"/>
    <w:rsid w:val="004848A0"/>
    <w:rsid w:val="00484E5F"/>
    <w:rsid w:val="00485CB6"/>
    <w:rsid w:val="00486F32"/>
    <w:rsid w:val="004926A0"/>
    <w:rsid w:val="004B7B11"/>
    <w:rsid w:val="004C052E"/>
    <w:rsid w:val="004D10E6"/>
    <w:rsid w:val="004F02F9"/>
    <w:rsid w:val="004F65DB"/>
    <w:rsid w:val="004F6F09"/>
    <w:rsid w:val="00506F85"/>
    <w:rsid w:val="005213DB"/>
    <w:rsid w:val="00522D7E"/>
    <w:rsid w:val="00540574"/>
    <w:rsid w:val="00541160"/>
    <w:rsid w:val="00554EE5"/>
    <w:rsid w:val="00565C86"/>
    <w:rsid w:val="00596569"/>
    <w:rsid w:val="005B32BE"/>
    <w:rsid w:val="005B4833"/>
    <w:rsid w:val="005C306C"/>
    <w:rsid w:val="005D2B52"/>
    <w:rsid w:val="005D2C59"/>
    <w:rsid w:val="005D449C"/>
    <w:rsid w:val="005E0C0A"/>
    <w:rsid w:val="005E6668"/>
    <w:rsid w:val="0060234F"/>
    <w:rsid w:val="0060331C"/>
    <w:rsid w:val="00603AB4"/>
    <w:rsid w:val="0060678F"/>
    <w:rsid w:val="00616B41"/>
    <w:rsid w:val="00616CE1"/>
    <w:rsid w:val="0061704C"/>
    <w:rsid w:val="00617EC6"/>
    <w:rsid w:val="0062203A"/>
    <w:rsid w:val="0065008E"/>
    <w:rsid w:val="00652C77"/>
    <w:rsid w:val="00671157"/>
    <w:rsid w:val="006778B3"/>
    <w:rsid w:val="00683B98"/>
    <w:rsid w:val="006A1A13"/>
    <w:rsid w:val="006A60C4"/>
    <w:rsid w:val="006C1656"/>
    <w:rsid w:val="006F4CAB"/>
    <w:rsid w:val="00710453"/>
    <w:rsid w:val="00717299"/>
    <w:rsid w:val="0072455A"/>
    <w:rsid w:val="007361AE"/>
    <w:rsid w:val="00740D6E"/>
    <w:rsid w:val="00741BAB"/>
    <w:rsid w:val="0076435C"/>
    <w:rsid w:val="007670CE"/>
    <w:rsid w:val="0077174E"/>
    <w:rsid w:val="007760E6"/>
    <w:rsid w:val="00794973"/>
    <w:rsid w:val="007A5A2A"/>
    <w:rsid w:val="007A5E28"/>
    <w:rsid w:val="007A6980"/>
    <w:rsid w:val="007B5EA5"/>
    <w:rsid w:val="007D1F40"/>
    <w:rsid w:val="007D4C63"/>
    <w:rsid w:val="007D66E4"/>
    <w:rsid w:val="007D68AB"/>
    <w:rsid w:val="007E0FB1"/>
    <w:rsid w:val="007F2CF6"/>
    <w:rsid w:val="0080386C"/>
    <w:rsid w:val="00816CBB"/>
    <w:rsid w:val="0082509A"/>
    <w:rsid w:val="00830865"/>
    <w:rsid w:val="008321A6"/>
    <w:rsid w:val="00854041"/>
    <w:rsid w:val="00860A70"/>
    <w:rsid w:val="00872473"/>
    <w:rsid w:val="00874CD7"/>
    <w:rsid w:val="00886DFE"/>
    <w:rsid w:val="008A5788"/>
    <w:rsid w:val="008A57A6"/>
    <w:rsid w:val="008B1063"/>
    <w:rsid w:val="008B2FEF"/>
    <w:rsid w:val="008B4AF2"/>
    <w:rsid w:val="008D0417"/>
    <w:rsid w:val="008D1F68"/>
    <w:rsid w:val="008D4D74"/>
    <w:rsid w:val="008D558C"/>
    <w:rsid w:val="008E04C2"/>
    <w:rsid w:val="008E0950"/>
    <w:rsid w:val="008E53E1"/>
    <w:rsid w:val="00910253"/>
    <w:rsid w:val="00917224"/>
    <w:rsid w:val="009365FB"/>
    <w:rsid w:val="00942FAC"/>
    <w:rsid w:val="00961B95"/>
    <w:rsid w:val="00972898"/>
    <w:rsid w:val="009A23C2"/>
    <w:rsid w:val="009A46DE"/>
    <w:rsid w:val="009A73BB"/>
    <w:rsid w:val="009B1A16"/>
    <w:rsid w:val="009B4466"/>
    <w:rsid w:val="009C4AE7"/>
    <w:rsid w:val="009D11F1"/>
    <w:rsid w:val="009D3771"/>
    <w:rsid w:val="009D604C"/>
    <w:rsid w:val="009D6DD1"/>
    <w:rsid w:val="009E6B4C"/>
    <w:rsid w:val="00A04B5E"/>
    <w:rsid w:val="00A11CCE"/>
    <w:rsid w:val="00A21B6B"/>
    <w:rsid w:val="00A3437B"/>
    <w:rsid w:val="00A4130B"/>
    <w:rsid w:val="00A4161B"/>
    <w:rsid w:val="00A45795"/>
    <w:rsid w:val="00A66D20"/>
    <w:rsid w:val="00A758B9"/>
    <w:rsid w:val="00A90DD1"/>
    <w:rsid w:val="00A92363"/>
    <w:rsid w:val="00A962B9"/>
    <w:rsid w:val="00AD128D"/>
    <w:rsid w:val="00AD5080"/>
    <w:rsid w:val="00AD76B1"/>
    <w:rsid w:val="00AE5078"/>
    <w:rsid w:val="00AF3968"/>
    <w:rsid w:val="00B04A39"/>
    <w:rsid w:val="00B30E6E"/>
    <w:rsid w:val="00B35D79"/>
    <w:rsid w:val="00B400F3"/>
    <w:rsid w:val="00B4169C"/>
    <w:rsid w:val="00B52F6A"/>
    <w:rsid w:val="00B57560"/>
    <w:rsid w:val="00B75E4D"/>
    <w:rsid w:val="00B76EEE"/>
    <w:rsid w:val="00B77934"/>
    <w:rsid w:val="00B84499"/>
    <w:rsid w:val="00B85F8E"/>
    <w:rsid w:val="00B91222"/>
    <w:rsid w:val="00B94781"/>
    <w:rsid w:val="00B96871"/>
    <w:rsid w:val="00BA40A4"/>
    <w:rsid w:val="00BB30B2"/>
    <w:rsid w:val="00BB6AE5"/>
    <w:rsid w:val="00BC039A"/>
    <w:rsid w:val="00BC5FA1"/>
    <w:rsid w:val="00BD0221"/>
    <w:rsid w:val="00BE2403"/>
    <w:rsid w:val="00BE4F47"/>
    <w:rsid w:val="00BE6404"/>
    <w:rsid w:val="00BE6578"/>
    <w:rsid w:val="00BF406F"/>
    <w:rsid w:val="00C01F5B"/>
    <w:rsid w:val="00C02066"/>
    <w:rsid w:val="00C17EE4"/>
    <w:rsid w:val="00C21559"/>
    <w:rsid w:val="00C462FF"/>
    <w:rsid w:val="00C540B3"/>
    <w:rsid w:val="00C6751B"/>
    <w:rsid w:val="00C719FA"/>
    <w:rsid w:val="00C77C13"/>
    <w:rsid w:val="00C82ECA"/>
    <w:rsid w:val="00C87A43"/>
    <w:rsid w:val="00CF57E9"/>
    <w:rsid w:val="00CF78BE"/>
    <w:rsid w:val="00D04232"/>
    <w:rsid w:val="00D14898"/>
    <w:rsid w:val="00D305CD"/>
    <w:rsid w:val="00D520B3"/>
    <w:rsid w:val="00D53F5F"/>
    <w:rsid w:val="00D666B8"/>
    <w:rsid w:val="00D72430"/>
    <w:rsid w:val="00D81B82"/>
    <w:rsid w:val="00DB2790"/>
    <w:rsid w:val="00DC1614"/>
    <w:rsid w:val="00DD3396"/>
    <w:rsid w:val="00DD6D0B"/>
    <w:rsid w:val="00DE05CA"/>
    <w:rsid w:val="00DE375D"/>
    <w:rsid w:val="00DE4A88"/>
    <w:rsid w:val="00DE6583"/>
    <w:rsid w:val="00DF070D"/>
    <w:rsid w:val="00DF3349"/>
    <w:rsid w:val="00E12E79"/>
    <w:rsid w:val="00E13B95"/>
    <w:rsid w:val="00E21B33"/>
    <w:rsid w:val="00E35769"/>
    <w:rsid w:val="00E44D60"/>
    <w:rsid w:val="00E5257E"/>
    <w:rsid w:val="00E533C9"/>
    <w:rsid w:val="00E620BC"/>
    <w:rsid w:val="00E7034E"/>
    <w:rsid w:val="00E7758F"/>
    <w:rsid w:val="00E9026E"/>
    <w:rsid w:val="00E944AD"/>
    <w:rsid w:val="00EA2709"/>
    <w:rsid w:val="00EB656E"/>
    <w:rsid w:val="00EB7701"/>
    <w:rsid w:val="00EC13C4"/>
    <w:rsid w:val="00EE25AE"/>
    <w:rsid w:val="00EE735E"/>
    <w:rsid w:val="00EF383B"/>
    <w:rsid w:val="00F04E57"/>
    <w:rsid w:val="00F24D0E"/>
    <w:rsid w:val="00F344F9"/>
    <w:rsid w:val="00F35E03"/>
    <w:rsid w:val="00F4436C"/>
    <w:rsid w:val="00F51011"/>
    <w:rsid w:val="00F51975"/>
    <w:rsid w:val="00F648A7"/>
    <w:rsid w:val="00F6496E"/>
    <w:rsid w:val="00F70DA0"/>
    <w:rsid w:val="00F74F37"/>
    <w:rsid w:val="00F80E0E"/>
    <w:rsid w:val="00F92415"/>
    <w:rsid w:val="00F94448"/>
    <w:rsid w:val="00FB5858"/>
    <w:rsid w:val="00FC37D0"/>
    <w:rsid w:val="00FD4872"/>
    <w:rsid w:val="00FF307D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384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61B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1B95"/>
  </w:style>
  <w:style w:type="paragraph" w:styleId="Textkrper-Einzug2">
    <w:name w:val="Body Text Indent 2"/>
    <w:basedOn w:val="Standard"/>
    <w:rsid w:val="00961B95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rsid w:val="00961B95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rsid w:val="00961B95"/>
    <w:rPr>
      <w:color w:val="0000FF"/>
      <w:u w:val="single"/>
    </w:rPr>
  </w:style>
  <w:style w:type="paragraph" w:styleId="Kopfzeile">
    <w:name w:val="header"/>
    <w:basedOn w:val="Standard"/>
    <w:link w:val="KopfzeileZchn"/>
    <w:rsid w:val="00C01F5B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9A73B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17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729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4680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5162A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F9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384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61B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1B95"/>
  </w:style>
  <w:style w:type="paragraph" w:styleId="Textkrper-Einzug2">
    <w:name w:val="Body Text Indent 2"/>
    <w:basedOn w:val="Standard"/>
    <w:rsid w:val="00961B95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rsid w:val="00961B95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rsid w:val="00961B95"/>
    <w:rPr>
      <w:color w:val="0000FF"/>
      <w:u w:val="single"/>
    </w:rPr>
  </w:style>
  <w:style w:type="paragraph" w:styleId="Kopfzeile">
    <w:name w:val="header"/>
    <w:basedOn w:val="Standard"/>
    <w:link w:val="KopfzeileZchn"/>
    <w:rsid w:val="00C01F5B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9A73B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17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729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4680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5162A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F9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rarlberg.at/documents/21336/101665/Erl&#228;uterungen+zur+Richtlinie+der+Landesregierung+&#252;ber+die+F&#246;rderung+von+besonderen+raumplanerischen+Aktivit&#228;ten/ef4e4141-c647-40d5-80c0-fe7023e0f3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Vor- und Pilotprojekte zur Gemeinde- und Regionalentwicklung</vt:lpstr>
    </vt:vector>
  </TitlesOfParts>
  <Company>Amt der Vlbg. LReg.</Company>
  <LinksUpToDate>false</LinksUpToDate>
  <CharactersWithSpaces>3753</CharactersWithSpaces>
  <SharedDoc>false</SharedDoc>
  <HLinks>
    <vt:vector size="24" baseType="variant">
      <vt:variant>
        <vt:i4>3145799</vt:i4>
      </vt:variant>
      <vt:variant>
        <vt:i4>9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6291460</vt:i4>
      </vt:variant>
      <vt:variant>
        <vt:i4>6</vt:i4>
      </vt:variant>
      <vt:variant>
        <vt:i4>0</vt:i4>
      </vt:variant>
      <vt:variant>
        <vt:i4>5</vt:i4>
      </vt:variant>
      <vt:variant>
        <vt:lpwstr>mailto:christoph.tuertscher@voralberg.at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Vor- und Pilotprojekte zur Gemeinde- und Regionalentwicklung</dc:title>
  <dc:creator>bbbt</dc:creator>
  <cp:lastModifiedBy>Moosbrugger Heiko</cp:lastModifiedBy>
  <cp:revision>9</cp:revision>
  <cp:lastPrinted>2018-05-03T14:32:00Z</cp:lastPrinted>
  <dcterms:created xsi:type="dcterms:W3CDTF">2018-04-27T09:03:00Z</dcterms:created>
  <dcterms:modified xsi:type="dcterms:W3CDTF">2019-01-23T16:10:00Z</dcterms:modified>
</cp:coreProperties>
</file>