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34B3DBE3" w:rsidR="00C90FDA" w:rsidRPr="005707C8" w:rsidRDefault="00B74A1D" w:rsidP="009E42FE">
      <w:pPr>
        <w:spacing w:before="240" w:after="72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Auszahlungsanforderung</w:t>
      </w:r>
      <w:r w:rsidR="0061605A">
        <w:rPr>
          <w:rFonts w:ascii="Calibri" w:hAnsi="Calibri"/>
          <w:sz w:val="36"/>
          <w:szCs w:val="36"/>
        </w:rPr>
        <w:t xml:space="preserve"> für einen </w:t>
      </w:r>
      <w:r w:rsidR="007F4147">
        <w:rPr>
          <w:rFonts w:ascii="Calibri" w:hAnsi="Calibri"/>
          <w:sz w:val="36"/>
          <w:szCs w:val="36"/>
        </w:rPr>
        <w:t xml:space="preserve">öffentlichen </w:t>
      </w:r>
      <w:r w:rsidR="0061605A" w:rsidRPr="001C4AD2">
        <w:rPr>
          <w:rFonts w:ascii="Calibri" w:hAnsi="Calibri"/>
          <w:b/>
          <w:sz w:val="36"/>
          <w:szCs w:val="36"/>
        </w:rPr>
        <w:t>Spielplatz</w:t>
      </w:r>
      <w:r>
        <w:rPr>
          <w:rFonts w:ascii="Calibri" w:hAnsi="Calibri"/>
          <w:b/>
          <w:sz w:val="36"/>
          <w:szCs w:val="36"/>
        </w:rPr>
        <w:t xml:space="preserve"> </w:t>
      </w:r>
      <w:r w:rsidRPr="00525F49">
        <w:rPr>
          <w:rFonts w:ascii="Calibri" w:hAnsi="Calibri"/>
        </w:rPr>
        <w:t>(Schluss- bzw. Gesamtabrechnung)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0778F06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Die unterfertigte Auszahlungsanforderung</w:t>
      </w:r>
      <w:r w:rsidR="0030768E">
        <w:rPr>
          <w:rFonts w:ascii="Calibri" w:hAnsi="Calibri"/>
          <w:color w:val="000000"/>
          <w:sz w:val="20"/>
          <w:szCs w:val="20"/>
        </w:rPr>
        <w:t xml:space="preserve">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380F8AFB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</w:t>
      </w:r>
      <w:r w:rsidR="00EF443C">
        <w:rPr>
          <w:rFonts w:ascii="Calibri" w:hAnsi="Calibri"/>
          <w:color w:val="000000"/>
          <w:sz w:val="20"/>
          <w:szCs w:val="20"/>
        </w:rPr>
        <w:t xml:space="preserve">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 w:rsidR="00EF443C"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 w:rsidR="00EF443C">
        <w:rPr>
          <w:rFonts w:ascii="Calibri" w:hAnsi="Calibri"/>
          <w:sz w:val="20"/>
          <w:szCs w:val="20"/>
        </w:rPr>
        <w:t xml:space="preserve">; </w:t>
      </w:r>
      <w:r w:rsidR="00EF443C"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100D6BDF" w14:textId="4B6A72C6" w:rsidR="00C90FDA" w:rsidRPr="005707C8" w:rsidRDefault="00363BD2" w:rsidP="00525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525F49">
              <w:rPr>
                <w:rFonts w:ascii="Calibri" w:hAnsi="Calibri"/>
              </w:rPr>
              <w:t>Betreff, Datum und Zahl der Förderzusage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4A1D" w:rsidRPr="005707C8" w14:paraId="7F0BC1D4" w14:textId="77777777" w:rsidTr="00525F49">
        <w:tc>
          <w:tcPr>
            <w:tcW w:w="9062" w:type="dxa"/>
            <w:shd w:val="clear" w:color="auto" w:fill="F2F2F2" w:themeFill="background1" w:themeFillShade="F2"/>
          </w:tcPr>
          <w:p w14:paraId="0E4EC5ED" w14:textId="62905B45" w:rsidR="00B74A1D" w:rsidRPr="005707C8" w:rsidRDefault="00525F49" w:rsidP="00910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Planung</w:t>
            </w:r>
            <w:r w:rsidR="009102D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 Bauausführung</w:t>
            </w:r>
          </w:p>
        </w:tc>
      </w:tr>
      <w:tr w:rsidR="00B74A1D" w:rsidRPr="005707C8" w14:paraId="126FCC3A" w14:textId="77777777" w:rsidTr="00525F49">
        <w:tc>
          <w:tcPr>
            <w:tcW w:w="9062" w:type="dxa"/>
          </w:tcPr>
          <w:p w14:paraId="0117CCB8" w14:textId="2EE1C922" w:rsidR="00B74A1D" w:rsidRPr="005707C8" w:rsidRDefault="00B74A1D" w:rsidP="00793A54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09155523" w14:textId="293A5CC5" w:rsidR="00B74A1D" w:rsidRPr="009102D6" w:rsidRDefault="00B74A1D" w:rsidP="009102D6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 es im Vergleich zu den Angaben im Förderansuchen wesentliche Änderungen </w:t>
            </w:r>
            <w:r w:rsidR="009102D6">
              <w:rPr>
                <w:rFonts w:ascii="Calibri" w:hAnsi="Calibri"/>
                <w:sz w:val="20"/>
                <w:szCs w:val="20"/>
              </w:rPr>
              <w:t xml:space="preserve">hinsichtlich der Planung und der </w:t>
            </w:r>
            <w:r w:rsidR="00525F49">
              <w:rPr>
                <w:rFonts w:ascii="Calibri" w:hAnsi="Calibri"/>
                <w:sz w:val="20"/>
                <w:szCs w:val="20"/>
              </w:rPr>
              <w:t>Bauausführung?</w:t>
            </w:r>
          </w:p>
        </w:tc>
      </w:tr>
      <w:tr w:rsidR="00B74A1D" w:rsidRPr="005707C8" w14:paraId="57404FAA" w14:textId="77777777" w:rsidTr="00525F49">
        <w:tc>
          <w:tcPr>
            <w:tcW w:w="9062" w:type="dxa"/>
          </w:tcPr>
          <w:p w14:paraId="65FA8800" w14:textId="77777777" w:rsidR="00B74A1D" w:rsidRPr="005707C8" w:rsidRDefault="00B74A1D" w:rsidP="00793A54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7DAF26F" w14:textId="7CD8E40E" w:rsidR="00B74A1D" w:rsidRDefault="00B74A1D" w:rsidP="00C90FDA">
      <w:pPr>
        <w:rPr>
          <w:rFonts w:ascii="Calibri" w:hAnsi="Calibri"/>
        </w:rPr>
      </w:pPr>
    </w:p>
    <w:p w14:paraId="27B1DE01" w14:textId="77777777" w:rsidR="00B74A1D" w:rsidRPr="005707C8" w:rsidRDefault="00B74A1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4"/>
        <w:gridCol w:w="1843"/>
        <w:gridCol w:w="2977"/>
        <w:gridCol w:w="1554"/>
      </w:tblGrid>
      <w:tr w:rsidR="00B74A1D" w:rsidRPr="005707C8" w14:paraId="5C21CCC0" w14:textId="77777777" w:rsidTr="00525F49">
        <w:tc>
          <w:tcPr>
            <w:tcW w:w="906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DC957A" w14:textId="77777777" w:rsidR="00B74A1D" w:rsidRDefault="00525F49" w:rsidP="00E8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Aufgelaufene Planungs- und Investitionskosten</w:t>
            </w:r>
          </w:p>
          <w:p w14:paraId="001FB9A6" w14:textId="2C9F6CB6" w:rsidR="00E818A7" w:rsidRPr="002E063F" w:rsidRDefault="002E063F" w:rsidP="002E063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Hinweis:</w:t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 xml:space="preserve">Die aufgelaufenen Kosten können auch als Anlage in Form eines Kontoblattes oder Ähnliches, </w:t>
            </w: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welches die erforderlichen Angaben enthält, beigefügt werden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74A1D" w14:paraId="7BC11CA2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2C0B2" w14:textId="77777777" w:rsidR="00B74A1D" w:rsidRPr="008E0950" w:rsidRDefault="00B74A1D" w:rsidP="00B74A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Belegnummer u.</w:t>
            </w:r>
          </w:p>
          <w:p w14:paraId="202781D1" w14:textId="472C94B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Haushaltsjahr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39B46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6ABF0CA" w14:textId="2E612BA1" w:rsidR="00B74A1D" w:rsidRDefault="00B74A1D" w:rsidP="00B74A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4EF5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D414243" w14:textId="5640FDC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60C2" w14:textId="2BEF4A75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 w:rsidR="004236E2">
              <w:rPr>
                <w:rFonts w:ascii="Calibri" w:hAnsi="Calibri"/>
                <w:sz w:val="20"/>
                <w:szCs w:val="20"/>
              </w:rPr>
              <w:t>-</w:t>
            </w:r>
          </w:p>
          <w:p w14:paraId="3B97C5C1" w14:textId="55A01C3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8E0950">
              <w:rPr>
                <w:rFonts w:ascii="Calibri" w:hAnsi="Calibri"/>
                <w:sz w:val="20"/>
                <w:szCs w:val="20"/>
              </w:rPr>
              <w:t>eck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7FD8C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 xml:space="preserve">Bezahlte </w:t>
            </w:r>
          </w:p>
          <w:p w14:paraId="488A468B" w14:textId="060F56FB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Beträge</w:t>
            </w:r>
          </w:p>
        </w:tc>
      </w:tr>
      <w:tr w:rsidR="00525F49" w14:paraId="62F75BFF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46066" w14:textId="7424950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2F21D" w14:textId="4AF065F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F9D6" w14:textId="12DD1F6D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33C2B" w14:textId="33670F9C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804A8" w14:textId="5700BE53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88036D" w14:textId="71316870" w:rsidR="00B74A1D" w:rsidRDefault="00B74A1D" w:rsidP="005E5599">
      <w:pPr>
        <w:rPr>
          <w:rFonts w:ascii="Calibri" w:hAnsi="Calibri"/>
        </w:rPr>
      </w:pPr>
    </w:p>
    <w:p w14:paraId="08F4FB5F" w14:textId="772F8BA1" w:rsidR="00B74A1D" w:rsidRDefault="00B74A1D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22D45F0E" w:rsidR="002F1DC4" w:rsidRDefault="00525F49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160851">
              <w:rPr>
                <w:rFonts w:ascii="Calibri" w:hAnsi="Calibri"/>
              </w:rPr>
              <w:t>Tatsächliche</w:t>
            </w:r>
            <w:r w:rsidR="00160851" w:rsidRPr="005707C8">
              <w:rPr>
                <w:rFonts w:ascii="Calibri" w:hAnsi="Calibri"/>
              </w:rPr>
              <w:t xml:space="preserve"> </w:t>
            </w:r>
            <w:r w:rsidR="00160851">
              <w:rPr>
                <w:rFonts w:ascii="Calibri" w:hAnsi="Calibri"/>
              </w:rPr>
              <w:t>Erfüllung der Qualitätskriterien aus Sicht der Gemeinde, des Gemeinde-</w:t>
            </w:r>
            <w:r w:rsidR="00160851">
              <w:rPr>
                <w:rFonts w:ascii="Calibri" w:hAnsi="Calibri"/>
              </w:rPr>
              <w:tab/>
              <w:t>verbandes oder der juristischen Person mit Gemeindebeteiligung</w:t>
            </w:r>
          </w:p>
          <w:p w14:paraId="5549F51D" w14:textId="6BA47D23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 förderfähiger Spielplatz muss nachfolgende Qualitätskriterien weitgehend erfüllen. Die</w:t>
            </w:r>
          </w:p>
          <w:p w14:paraId="72C6C1EC" w14:textId="33F0F8B2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optionalen Qualitätskriterien (Option 1 bis 10) sind nicht verpflichte</w:t>
            </w:r>
            <w:r w:rsidR="00E818A7">
              <w:rPr>
                <w:rFonts w:ascii="Calibri" w:hAnsi="Calibri"/>
                <w:i/>
                <w:sz w:val="20"/>
                <w:szCs w:val="20"/>
              </w:rPr>
              <w:t>nd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. Deren Erfüllung führt vielmehr zu</w:t>
            </w:r>
          </w:p>
          <w:p w14:paraId="7C50806C" w14:textId="2BE38283" w:rsidR="0074544F" w:rsidRPr="006D03A4" w:rsidRDefault="00943292" w:rsidP="00745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einer Erhöhung des Fördersatzes im Ausmaß von jeweils 2 %.</w:t>
            </w:r>
          </w:p>
        </w:tc>
      </w:tr>
    </w:tbl>
    <w:p w14:paraId="547A2105" w14:textId="0ED9F07D" w:rsidR="002F1DC4" w:rsidRDefault="002F1DC4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8"/>
        <w:gridCol w:w="709"/>
      </w:tblGrid>
      <w:tr w:rsidR="007F2F2D" w:rsidRPr="00D57769" w14:paraId="55F6E5CF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51912F" w14:textId="37FF8307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626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ACD6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2496CD0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B0A91" w14:textId="1C85D8DE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direkte Anbindung an das örtliche Fuß- und Radwegenetz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4AB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D54C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CEB77C7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0624C" w14:textId="2DFA8C94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7C55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987C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A4DBF69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EE170" w14:textId="2FE4AF87" w:rsidR="007F2F2D" w:rsidRPr="007469C2" w:rsidRDefault="007F2F2D" w:rsidP="007F2F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i/>
                <w:sz w:val="20"/>
                <w:szCs w:val="20"/>
              </w:rPr>
              <w:t>Option 1: mind. zwei Eingangsbereiche, die mit einem wetterfesten, barrierefreien Fußweg verbunden sind, der im örtlichen Fußwegenetz eine Fortführung findet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B5EDA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2B0E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7AEEB96" w14:textId="77777777" w:rsidR="007469C2" w:rsidRDefault="007469C2" w:rsidP="00C90FDA">
      <w:pPr>
        <w:rPr>
          <w:rFonts w:ascii="Calibri" w:hAnsi="Calibri"/>
        </w:rPr>
      </w:pPr>
    </w:p>
    <w:p w14:paraId="0C90DB59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47BACE1B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3B9091" w14:textId="5580FE33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5DD1A" w14:textId="77777777" w:rsidR="007F2F2D" w:rsidRPr="007469C2" w:rsidRDefault="007F2F2D" w:rsidP="006F035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FDA6E" w14:textId="77777777" w:rsidR="007F2F2D" w:rsidRPr="007469C2" w:rsidRDefault="007F2F2D" w:rsidP="007469C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0B46D4D4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1B102" w14:textId="3A0DEFF2" w:rsidR="007F2F2D" w:rsidRPr="007469C2" w:rsidRDefault="00972CE7" w:rsidP="000F7540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07357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5B3B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27981939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F78F8" w14:textId="32789E1B" w:rsidR="007F2F2D" w:rsidRPr="007469C2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sz w:val="20"/>
                <w:szCs w:val="20"/>
              </w:rPr>
              <w:t>Einfriedung des Spielplatzes – insbesondere zu angrenzenden Verkehrsflächen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0A5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AE0F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1A3863DC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C750E" w14:textId="7A35C005" w:rsidR="007F2F2D" w:rsidRPr="007469C2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Option 2: Beleuchtung von zentralen Bereichen des Spielplatzes (</w:t>
            </w:r>
            <w:r w:rsidR="00D23E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Hinweis: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allein vorhandene</w:t>
            </w:r>
            <w:r w:rsidRPr="00300D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Laternen von direkt an den Spielplatz angrenzenden Straßen, Wegen und Plätzen genügen diesem Kriterium nicht)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3494B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F865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259495" w14:textId="77777777" w:rsidR="007469C2" w:rsidRDefault="007469C2" w:rsidP="00C90FDA">
      <w:pPr>
        <w:rPr>
          <w:rFonts w:ascii="Calibri" w:hAnsi="Calibri"/>
        </w:rPr>
      </w:pPr>
    </w:p>
    <w:p w14:paraId="2BC1F81D" w14:textId="77777777" w:rsidR="00966DE0" w:rsidRDefault="00966DE0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6CEC85ED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583E29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58BA1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A6612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CDCC442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AB621" w14:textId="0F9AA4ED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t>besonnte und beschattete Teilflächen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9F28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9ACB0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D708D65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1794" w14:textId="011F029A" w:rsidR="007F2F2D" w:rsidRPr="006F0357" w:rsidRDefault="007F2F2D" w:rsidP="000659AA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3: </w:t>
            </w:r>
            <w:r w:rsidR="000659AA">
              <w:rPr>
                <w:rFonts w:asciiTheme="minorHAnsi" w:hAnsiTheme="minorHAnsi" w:cstheme="minorHAnsi"/>
                <w:i/>
                <w:sz w:val="20"/>
                <w:szCs w:val="20"/>
              </w:rPr>
              <w:t>Trinkbrunnen oder Ähnliches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mit Hinweistafel ‚Trinkwasser‘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F6F7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50FCF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B2161B" w:rsidRPr="00D57769" w14:paraId="1790E0A1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51F4F" w14:textId="3FAE4717" w:rsidR="00B2161B" w:rsidRDefault="00B2161B" w:rsidP="00E4753C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Option 4: Spielplatz bietet Kindern und Jugendlichen mit einer Gehbehinderung (inkl. Rollstuhlfahrende) zumindest ein barrierefrei zugängliches sowie barrierefrei nutzbares Spielgerät (</w:t>
            </w:r>
            <w:r w:rsidR="00E475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Sandspieltisch, 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Rutsche, Schaukel, Wippe, Karussell</w:t>
            </w:r>
            <w:r w:rsidR="00E475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>u. dgl.)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EF5E7" w14:textId="0DB42025" w:rsidR="00B2161B" w:rsidRPr="007469C2" w:rsidRDefault="00B2161B" w:rsidP="00B2161B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C52C5" w14:textId="5241D6E6" w:rsidR="00B2161B" w:rsidRPr="007469C2" w:rsidRDefault="00B2161B" w:rsidP="00B2161B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3E18163" w14:textId="77777777" w:rsidR="007469C2" w:rsidRDefault="007469C2" w:rsidP="00C90FDA">
      <w:pPr>
        <w:rPr>
          <w:rFonts w:ascii="Calibri" w:hAnsi="Calibri"/>
        </w:rPr>
      </w:pPr>
    </w:p>
    <w:p w14:paraId="1D2D73A2" w14:textId="77777777" w:rsidR="009A4536" w:rsidRDefault="009A4536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4DC933AD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9C5C8" w14:textId="617F03D0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aturnahe Gestaltung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8D7E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1F85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77557770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054CE" w14:textId="7745603B" w:rsidR="007F2F2D" w:rsidRPr="006F0357" w:rsidRDefault="007F2F2D" w:rsidP="00B2161B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Geländemodellierungen </w:t>
            </w:r>
            <w:r w:rsidR="00B2161B">
              <w:rPr>
                <w:rFonts w:asciiTheme="minorHAnsi" w:hAnsiTheme="minorHAnsi" w:cstheme="minorHAnsi"/>
                <w:sz w:val="20"/>
                <w:szCs w:val="20"/>
              </w:rPr>
              <w:t xml:space="preserve">und -strukturierungen </w:t>
            </w: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(Hügel, </w:t>
            </w:r>
            <w:r w:rsidR="00B2161B">
              <w:rPr>
                <w:rFonts w:asciiTheme="minorHAnsi" w:hAnsiTheme="minorHAnsi" w:cstheme="minorHAnsi"/>
                <w:sz w:val="20"/>
                <w:szCs w:val="20"/>
              </w:rPr>
              <w:t>Hecken</w:t>
            </w: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 xml:space="preserve"> u. dgl.)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23E52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DC7AD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061F4FB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3F50E" w14:textId="7ED82CF5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sz w:val="20"/>
                <w:szCs w:val="20"/>
              </w:rPr>
              <w:t>standortgerechte Bepflanzung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CED2E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3E868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4F5E0968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01721" w14:textId="2F44B3AE" w:rsidR="007F2F2D" w:rsidRPr="006F0357" w:rsidRDefault="007F2F2D" w:rsidP="00E04137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5: lose, möglichst natürliche Spielmaterialien wie </w:t>
            </w:r>
            <w:r w:rsidR="00E041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Steine, Baumstümpfe, Holzklötze, Bretter </w:t>
            </w:r>
            <w:r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>u. dgl.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0D9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9B04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676FDFB" w14:textId="77777777" w:rsidR="006F0357" w:rsidRDefault="006F0357" w:rsidP="00C90FDA">
      <w:pPr>
        <w:rPr>
          <w:rFonts w:ascii="Calibri" w:hAnsi="Calibri"/>
        </w:rPr>
      </w:pPr>
    </w:p>
    <w:p w14:paraId="0DFA48B9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0286DA88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C4A012" w14:textId="6305308A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utzungsoffene Freifläche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DBB9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5CA9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1B6689BA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42B1" w14:textId="0D8F7039" w:rsidR="007F2F2D" w:rsidRPr="006F0357" w:rsidRDefault="007F2F2D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z</w:t>
            </w:r>
            <w:r w:rsidRPr="006F0357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usammenhängende, leicht identifizierbare Fläche für freies Spiel ohne Spielgeräte bzw. ohne vorgegebenen Verwendungszweck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D2505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61FB71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27D3F5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E5AF8" w14:textId="1A8C95E1" w:rsidR="007F2F2D" w:rsidRPr="00396A78" w:rsidRDefault="00396A78" w:rsidP="00363BD2">
            <w:pPr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</w:pPr>
            <w:r w:rsidRPr="00396A78"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  <w:t>Option 6: zusammenhängende Freifläche, die mindestens ein Drittel der Gesamtfläche des Spielplatzes umfasst und die temporäre Bespielungen (Quartierfeste, Ferienprogramme u. dgl.) sowie einen zukünftigen Ausbau des Spielplatzes ermöglicht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4B0F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6AC07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56DE1A18" w14:textId="77777777" w:rsidR="006F0357" w:rsidRDefault="006F0357" w:rsidP="00C90FDA">
      <w:pPr>
        <w:rPr>
          <w:rFonts w:ascii="Calibri" w:hAnsi="Calibri"/>
        </w:rPr>
      </w:pPr>
    </w:p>
    <w:p w14:paraId="219BDE91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6D0B12C4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B61DF7" w14:textId="1870EEB1" w:rsidR="007F2F2D" w:rsidRPr="007469C2" w:rsidRDefault="007F2F2D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>nregungsreiche Spielangebote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87CE6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5A3F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22668A50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CE21" w14:textId="0CD5641B" w:rsidR="007F2F2D" w:rsidRPr="006F0357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E59E8">
              <w:rPr>
                <w:rFonts w:asciiTheme="minorHAnsi" w:hAnsiTheme="minorHAnsi" w:cstheme="minorHAnsi"/>
                <w:sz w:val="20"/>
                <w:szCs w:val="20"/>
              </w:rPr>
              <w:t>hoher Spielwert für Kleinkinder, Kinder bis 14 Jahre und ggf. Jugendliche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FBB9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CE732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3693CFCA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4D370" w14:textId="3F4C392A" w:rsidR="007F2F2D" w:rsidRPr="006F0357" w:rsidRDefault="007F2F2D" w:rsidP="000659AA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E59E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7: Sand-Matsch-Spielbereich mit </w:t>
            </w:r>
            <w:r w:rsidR="000659AA">
              <w:rPr>
                <w:rFonts w:asciiTheme="minorHAnsi" w:hAnsiTheme="minorHAnsi" w:cstheme="minorHAnsi"/>
                <w:i/>
                <w:sz w:val="20"/>
                <w:szCs w:val="20"/>
              </w:rPr>
              <w:t>einer Schwengelpumpe oder Ähnliches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04841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0B3E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E738AD2" w14:textId="77777777" w:rsidR="006F0357" w:rsidRDefault="006F0357" w:rsidP="00C90FDA">
      <w:pPr>
        <w:rPr>
          <w:rFonts w:ascii="Calibri" w:hAnsi="Calibri"/>
        </w:rPr>
      </w:pPr>
    </w:p>
    <w:p w14:paraId="61A192FF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2BC21840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E913275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g)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Naherholung und generationenübergreifende Begegnung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9629B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8C5AC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9430A88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91BE7" w14:textId="2DBE66E9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44D5E">
              <w:rPr>
                <w:rFonts w:asciiTheme="minorHAnsi" w:hAnsiTheme="minorHAnsi" w:cstheme="minorHAnsi"/>
                <w:sz w:val="20"/>
                <w:szCs w:val="20"/>
              </w:rPr>
              <w:t>itzgelegenheiten; zumindest eine davon als eine Bank-Tisch-Garnitur mit Rückenlehnen und einer barrierefreien Zugänglichkeit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03FCA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BFE2C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4FBD793C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7E3C3" w14:textId="36B18007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E44D5E">
              <w:rPr>
                <w:rFonts w:asciiTheme="minorHAnsi" w:hAnsiTheme="minorHAnsi" w:cstheme="minorHAnsi"/>
                <w:i/>
                <w:sz w:val="20"/>
                <w:szCs w:val="20"/>
              </w:rPr>
              <w:t>Option 8: Sitzgelegenheit für mindestens vier ausgewachsene Personen, die durch eine bauliche sowie fix installierte Überdachung vor direkter Sonneneinstrahlung sowie vor Wind und Regen zumindest teilweise geschützt ist (Hinweis: Ein Sonnensegel oder ein Baumbestand allein genügt diesem Kriterium nicht)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E9A04E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7C2D4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3718019" w14:textId="77777777" w:rsidR="006F0357" w:rsidRDefault="006F0357" w:rsidP="00C90FDA">
      <w:pPr>
        <w:rPr>
          <w:rFonts w:ascii="Calibri" w:hAnsi="Calibri"/>
        </w:rPr>
      </w:pPr>
    </w:p>
    <w:p w14:paraId="644C3D42" w14:textId="77777777" w:rsidR="006F0357" w:rsidRDefault="006F0357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2041191D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D708AF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h)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Sauberkeit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4F724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A0A8E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6E2F9180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D4233" w14:textId="77777777" w:rsidR="007F2F2D" w:rsidRPr="009A676B" w:rsidRDefault="007F2F2D" w:rsidP="00363BD2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A676B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Abfalleimer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1A879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8ECDF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2655F13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DD08A" w14:textId="28D9F255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A676B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Glas- und Hundeverbot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60D7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00F3C" w14:textId="77777777" w:rsidR="007F2F2D" w:rsidRPr="007469C2" w:rsidRDefault="007F2F2D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B13E612" w14:textId="77777777" w:rsidR="009A676B" w:rsidRDefault="009A676B" w:rsidP="00C90FDA">
      <w:pPr>
        <w:rPr>
          <w:rFonts w:ascii="Calibri" w:hAnsi="Calibri"/>
        </w:rPr>
      </w:pPr>
    </w:p>
    <w:p w14:paraId="299BEFF0" w14:textId="5FDD8A7F" w:rsidR="00BC2185" w:rsidRDefault="00BC2185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7F2F2D" w:rsidRPr="00D57769" w14:paraId="74A8F17F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A8F7D13" w14:textId="77777777" w:rsidR="007F2F2D" w:rsidRPr="007469C2" w:rsidRDefault="007F2F2D" w:rsidP="00433530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i)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Wirtschaftlichkeit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E2BB4" w14:textId="77777777" w:rsidR="007F2F2D" w:rsidRPr="007469C2" w:rsidRDefault="007F2F2D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F5E27" w14:textId="77777777" w:rsidR="007F2F2D" w:rsidRPr="007469C2" w:rsidRDefault="007F2F2D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7F2F2D" w:rsidRPr="00D57769" w14:paraId="765BB9DA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5986A" w14:textId="7E42AE56" w:rsidR="007F2F2D" w:rsidRPr="009A676B" w:rsidRDefault="007F2F2D" w:rsidP="007F2F2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4E49">
              <w:rPr>
                <w:rFonts w:asciiTheme="minorHAnsi" w:hAnsiTheme="minorHAnsi" w:cstheme="minorHAnsi"/>
                <w:sz w:val="20"/>
                <w:szCs w:val="20"/>
              </w:rPr>
              <w:t>langlebigen und mitunter recycelten Materialen bzw. Gegenständen sowie sparsamer Einsatz von wartungsintensiven Ausstattungselementen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4D6F9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7FEB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F2F2D" w:rsidRPr="00D57769" w14:paraId="7D46B797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5D1B6" w14:textId="5774066F" w:rsidR="00B74A1D" w:rsidRPr="009A676B" w:rsidRDefault="007F2F2D" w:rsidP="00B74A1D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9: Ausarbeitung eines Pflege- und Wartungsplans, welcher sich an den unter </w:t>
            </w:r>
            <w:hyperlink r:id="rId10" w:history="1">
              <w:r w:rsidRPr="001A4E4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www.vorarlberg.at/raumplanung-spielraumförderung</w:t>
              </w:r>
            </w:hyperlink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veröffentlichten Empfehlungen orientiert</w:t>
            </w:r>
            <w:r w:rsidR="00B74A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Hinweis: Bitte ggf. den Pflege- und Wartungsplan der Auszahlungsanforderung als Anlage beifügen. 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B1426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0D843" w14:textId="77777777" w:rsidR="007F2F2D" w:rsidRPr="007469C2" w:rsidRDefault="007F2F2D" w:rsidP="007F2F2D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CBE9B3A" w14:textId="77777777" w:rsidR="009A676B" w:rsidRDefault="009A676B" w:rsidP="00C90FDA">
      <w:pPr>
        <w:rPr>
          <w:rFonts w:ascii="Calibri" w:hAnsi="Calibri"/>
        </w:rPr>
      </w:pPr>
    </w:p>
    <w:p w14:paraId="0755BD71" w14:textId="77777777" w:rsidR="009A676B" w:rsidRDefault="009A676B" w:rsidP="00C90FD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B2161B" w:rsidRPr="00D57769" w14:paraId="6FB9C706" w14:textId="77777777" w:rsidTr="00525F49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514275" w14:textId="4FF5A259" w:rsidR="00B2161B" w:rsidRPr="007469C2" w:rsidRDefault="00B2161B" w:rsidP="007F2F2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j)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>dentifikationsfördernde Maßnahmen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F7B5C" w14:textId="77777777" w:rsidR="00B2161B" w:rsidRPr="007469C2" w:rsidRDefault="00B2161B" w:rsidP="004335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C782D" w14:textId="77777777" w:rsidR="00B2161B" w:rsidRPr="007469C2" w:rsidRDefault="00B2161B" w:rsidP="00433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B2161B" w:rsidRPr="00D57769" w14:paraId="67427559" w14:textId="77777777" w:rsidTr="00525F49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51F66" w14:textId="5C9CB935" w:rsidR="00B2161B" w:rsidRPr="00B2161B" w:rsidRDefault="00B2161B" w:rsidP="00B74A1D">
            <w:pPr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</w:pPr>
            <w:r w:rsidRPr="00B2161B"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  <w:t>Option 10: Bürgerinnen und Bürger können bei der Bauausführung unter fachlicher Anleitung mitwirken</w:t>
            </w:r>
            <w:r w:rsidR="00B74A1D">
              <w:rPr>
                <w:rFonts w:asciiTheme="minorHAnsi" w:eastAsia="Courier New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B74A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&gt; Hinweis: Bitte ggf. ein Nachweis der Auszahlungsanforderung beifügen, </w:t>
            </w:r>
            <w:r w:rsidR="00B74A1D" w:rsidRPr="00B74A1D">
              <w:rPr>
                <w:rFonts w:asciiTheme="minorHAnsi" w:hAnsiTheme="minorHAnsi" w:cstheme="minorHAnsi"/>
                <w:i/>
                <w:sz w:val="20"/>
                <w:szCs w:val="20"/>
              </w:rPr>
              <w:t>beispielsweise in Form eines Berichts in der Gemeindezeitung, Einladungsfolders oder Fotos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26D63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B46EF" w14:textId="77777777" w:rsidR="00B2161B" w:rsidRPr="007469C2" w:rsidRDefault="00B2161B" w:rsidP="00433530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</w:r>
            <w:r w:rsidR="00C31EC9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9CC28D" w14:textId="77777777" w:rsidR="009A676B" w:rsidRDefault="009A676B" w:rsidP="00C90FDA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45517" w:rsidRPr="005707C8" w14:paraId="3F19803E" w14:textId="77777777" w:rsidTr="00525F49">
        <w:tc>
          <w:tcPr>
            <w:tcW w:w="9067" w:type="dxa"/>
            <w:shd w:val="clear" w:color="auto" w:fill="auto"/>
          </w:tcPr>
          <w:p w14:paraId="0E4D1B35" w14:textId="77777777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 zu den Qualitätskriterien:</w:t>
            </w:r>
            <w:r w:rsidRPr="005707C8">
              <w:rPr>
                <w:rFonts w:ascii="Calibri" w:hAnsi="Calibri"/>
              </w:rPr>
              <w:t xml:space="preserve"> </w:t>
            </w:r>
          </w:p>
        </w:tc>
      </w:tr>
      <w:tr w:rsidR="00745517" w:rsidRPr="005707C8" w14:paraId="1AB58D71" w14:textId="77777777" w:rsidTr="00525F49">
        <w:tc>
          <w:tcPr>
            <w:tcW w:w="9067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B74A1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2258EF" w14:textId="3F732654" w:rsidR="005C77F9" w:rsidRPr="005707C8" w:rsidRDefault="00525F49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74A1D">
        <w:tc>
          <w:tcPr>
            <w:tcW w:w="509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74A1D">
        <w:tc>
          <w:tcPr>
            <w:tcW w:w="509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30DD5F77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Ausgleichsabgaben nach § 11 Baugesetz eingesetzt?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391E58F1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 w:rsidR="00BC2185">
              <w:rPr>
                <w:rFonts w:ascii="Calibri" w:hAnsi="Calibri"/>
              </w:rPr>
              <w:t xml:space="preserve"> oder Ähnliches verwendet?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C31EC9">
              <w:rPr>
                <w:rFonts w:ascii="Calibri" w:hAnsi="Calibri"/>
                <w:color w:val="0000FF"/>
              </w:rPr>
            </w:r>
            <w:r w:rsidR="00C31EC9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525F49">
        <w:tc>
          <w:tcPr>
            <w:tcW w:w="9062" w:type="dxa"/>
            <w:shd w:val="clear" w:color="auto" w:fill="auto"/>
          </w:tcPr>
          <w:p w14:paraId="7BBB72F3" w14:textId="026E8181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525F49">
        <w:tc>
          <w:tcPr>
            <w:tcW w:w="906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3A79C140" w14:textId="77777777" w:rsidR="00525F49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="00525F49">
        <w:rPr>
          <w:rFonts w:ascii="Calibri" w:hAnsi="Calibri"/>
          <w:b/>
          <w:bCs/>
          <w:lang w:val="de-AT" w:eastAsia="de-AT"/>
        </w:rPr>
        <w:t>bestätigt die Richtigkeit der Angaben und fordert die Auszahlung der zugesagten Förderung an.</w:t>
      </w:r>
    </w:p>
    <w:p w14:paraId="21FE3B3D" w14:textId="6E92415D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814D58" w:rsidRDefault="00814D58">
      <w:r>
        <w:separator/>
      </w:r>
    </w:p>
  </w:endnote>
  <w:endnote w:type="continuationSeparator" w:id="0">
    <w:p w14:paraId="18BC50D6" w14:textId="77777777" w:rsidR="00814D58" w:rsidRDefault="008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7518C543" w:rsidR="00814D58" w:rsidRPr="002C50BC" w:rsidRDefault="00814D58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C31EC9">
      <w:rPr>
        <w:rStyle w:val="Seitenzahl"/>
        <w:noProof/>
        <w:sz w:val="20"/>
        <w:szCs w:val="20"/>
      </w:rPr>
      <w:t>4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C31EC9">
      <w:rPr>
        <w:rStyle w:val="Seitenzahl"/>
        <w:noProof/>
        <w:sz w:val="20"/>
        <w:szCs w:val="20"/>
      </w:rPr>
      <w:t>4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814D58" w:rsidRDefault="00814D58">
      <w:r>
        <w:separator/>
      </w:r>
    </w:p>
  </w:footnote>
  <w:footnote w:type="continuationSeparator" w:id="0">
    <w:p w14:paraId="50AFC382" w14:textId="77777777" w:rsidR="00814D58" w:rsidRDefault="008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814D58" w:rsidRDefault="00814D58">
    <w:pPr>
      <w:pStyle w:val="Kopfzeile"/>
    </w:pPr>
  </w:p>
  <w:p w14:paraId="76DB168F" w14:textId="77777777" w:rsidR="00814D58" w:rsidRDefault="00814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814D58" w:rsidRDefault="00814D58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0851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E063F"/>
    <w:rsid w:val="002F1DC4"/>
    <w:rsid w:val="0030768E"/>
    <w:rsid w:val="003156C0"/>
    <w:rsid w:val="00363BD2"/>
    <w:rsid w:val="003706AF"/>
    <w:rsid w:val="00374302"/>
    <w:rsid w:val="00387C59"/>
    <w:rsid w:val="00396A78"/>
    <w:rsid w:val="003A6E88"/>
    <w:rsid w:val="004077A7"/>
    <w:rsid w:val="004236E2"/>
    <w:rsid w:val="00433530"/>
    <w:rsid w:val="00441F6C"/>
    <w:rsid w:val="00464419"/>
    <w:rsid w:val="004B7E4D"/>
    <w:rsid w:val="004E279F"/>
    <w:rsid w:val="00504791"/>
    <w:rsid w:val="00525F49"/>
    <w:rsid w:val="005268D8"/>
    <w:rsid w:val="0053342C"/>
    <w:rsid w:val="005707C8"/>
    <w:rsid w:val="00584899"/>
    <w:rsid w:val="00591373"/>
    <w:rsid w:val="005C77F9"/>
    <w:rsid w:val="005E4980"/>
    <w:rsid w:val="005E5599"/>
    <w:rsid w:val="0061605A"/>
    <w:rsid w:val="0065400B"/>
    <w:rsid w:val="00660604"/>
    <w:rsid w:val="00671041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2D6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C29FB"/>
    <w:rsid w:val="00AE3886"/>
    <w:rsid w:val="00B13E0D"/>
    <w:rsid w:val="00B2161B"/>
    <w:rsid w:val="00B22C4B"/>
    <w:rsid w:val="00B247BA"/>
    <w:rsid w:val="00B26651"/>
    <w:rsid w:val="00B47DCF"/>
    <w:rsid w:val="00B718F8"/>
    <w:rsid w:val="00B74A1D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31EC9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18A7"/>
    <w:rsid w:val="00E83431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rarlberg.at/raumplanung-spielraumf&#246;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CD7B-1450-44C3-A4F8-AE98A72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7175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6</cp:revision>
  <cp:lastPrinted>2023-10-31T10:27:00Z</cp:lastPrinted>
  <dcterms:created xsi:type="dcterms:W3CDTF">2023-12-19T10:38:00Z</dcterms:created>
  <dcterms:modified xsi:type="dcterms:W3CDTF">2023-12-19T14:43:00Z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